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6C5" w:rsidRPr="001B1BE1" w:rsidRDefault="001606C5" w:rsidP="001606C5">
      <w:pPr>
        <w:widowControl w:val="0"/>
        <w:suppressAutoHyphens/>
        <w:autoSpaceDE w:val="0"/>
        <w:autoSpaceDN w:val="0"/>
        <w:adjustRightInd w:val="0"/>
        <w:spacing w:after="0" w:line="240" w:lineRule="auto"/>
        <w:jc w:val="right"/>
        <w:rPr>
          <w:rFonts w:ascii="Times New Roman" w:eastAsia="Times New Roman" w:hAnsi="Times New Roman"/>
          <w:b/>
          <w:bCs/>
          <w:color w:val="000000"/>
          <w:sz w:val="24"/>
          <w:szCs w:val="24"/>
          <w:lang w:eastAsia="ar-SA"/>
        </w:rPr>
      </w:pPr>
      <w:bookmarkStart w:id="0" w:name="_Hlk90373412"/>
      <w:r w:rsidRPr="001B1BE1">
        <w:rPr>
          <w:rFonts w:ascii="Times New Roman" w:eastAsia="Times New Roman" w:hAnsi="Times New Roman"/>
          <w:b/>
          <w:bCs/>
          <w:color w:val="000000"/>
          <w:sz w:val="24"/>
          <w:szCs w:val="24"/>
          <w:lang w:eastAsia="ar-SA"/>
        </w:rPr>
        <w:t xml:space="preserve">Załącznik Nr </w:t>
      </w:r>
      <w:r w:rsidR="00D514DB">
        <w:rPr>
          <w:rFonts w:ascii="Times New Roman" w:eastAsia="Times New Roman" w:hAnsi="Times New Roman"/>
          <w:b/>
          <w:bCs/>
          <w:color w:val="000000"/>
          <w:sz w:val="24"/>
          <w:szCs w:val="24"/>
          <w:lang w:eastAsia="ar-SA"/>
        </w:rPr>
        <w:t>1</w:t>
      </w:r>
      <w:r w:rsidRPr="001B1BE1">
        <w:rPr>
          <w:rFonts w:ascii="Times New Roman" w:eastAsia="Times New Roman" w:hAnsi="Times New Roman"/>
          <w:b/>
          <w:bCs/>
          <w:color w:val="000000"/>
          <w:sz w:val="24"/>
          <w:szCs w:val="24"/>
          <w:lang w:eastAsia="ar-SA"/>
        </w:rPr>
        <w:t xml:space="preserve"> do </w:t>
      </w:r>
      <w:r w:rsidR="00D514DB">
        <w:rPr>
          <w:rFonts w:ascii="Times New Roman" w:eastAsia="Times New Roman" w:hAnsi="Times New Roman"/>
          <w:b/>
          <w:bCs/>
          <w:color w:val="000000"/>
          <w:sz w:val="24"/>
          <w:szCs w:val="24"/>
          <w:lang w:eastAsia="ar-SA"/>
        </w:rPr>
        <w:t>projektu umowy</w:t>
      </w:r>
      <w:r w:rsidRPr="001B1BE1">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t>
      </w:r>
      <w:r w:rsidRPr="001B1BE1">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Opis przedmiotu zamówienia.</w:t>
      </w:r>
    </w:p>
    <w:bookmarkEnd w:id="0"/>
    <w:p w:rsidR="001606C5" w:rsidRPr="001B1BE1" w:rsidRDefault="001606C5" w:rsidP="001606C5">
      <w:pPr>
        <w:widowControl w:val="0"/>
        <w:suppressAutoHyphens/>
        <w:autoSpaceDE w:val="0"/>
        <w:autoSpaceDN w:val="0"/>
        <w:adjustRightInd w:val="0"/>
        <w:spacing w:after="0" w:line="240" w:lineRule="auto"/>
        <w:jc w:val="right"/>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Numer sprawy: PiPR.IV.272.5.2023</w:t>
      </w:r>
    </w:p>
    <w:p w:rsidR="001F4B2C" w:rsidRDefault="001F4B2C" w:rsidP="001F4B2C">
      <w:pPr>
        <w:pStyle w:val="Bezodstpw"/>
        <w:rPr>
          <w:rFonts w:ascii="Arial" w:hAnsi="Arial" w:cs="Arial"/>
          <w:b/>
          <w:sz w:val="24"/>
          <w:szCs w:val="24"/>
        </w:rPr>
      </w:pPr>
    </w:p>
    <w:p w:rsidR="006329DB" w:rsidRDefault="006329DB" w:rsidP="001F4B2C">
      <w:pPr>
        <w:pStyle w:val="Bezodstpw"/>
        <w:rPr>
          <w:rFonts w:ascii="Arial" w:hAnsi="Arial" w:cs="Arial"/>
          <w:b/>
          <w:sz w:val="36"/>
          <w:szCs w:val="36"/>
        </w:rPr>
      </w:pPr>
    </w:p>
    <w:p w:rsidR="001606C5" w:rsidRDefault="001606C5" w:rsidP="001F4B2C">
      <w:pPr>
        <w:pStyle w:val="Bezodstpw"/>
        <w:rPr>
          <w:rFonts w:ascii="Arial" w:hAnsi="Arial" w:cs="Arial"/>
          <w:b/>
          <w:sz w:val="36"/>
          <w:szCs w:val="36"/>
        </w:rPr>
      </w:pPr>
    </w:p>
    <w:p w:rsidR="001606C5" w:rsidRDefault="001606C5" w:rsidP="001F4B2C">
      <w:pPr>
        <w:pStyle w:val="Bezodstpw"/>
        <w:rPr>
          <w:rFonts w:ascii="Arial" w:hAnsi="Arial" w:cs="Arial"/>
          <w:b/>
          <w:sz w:val="36"/>
          <w:szCs w:val="36"/>
        </w:rPr>
      </w:pPr>
    </w:p>
    <w:p w:rsidR="001F4B2C" w:rsidRPr="001F4B2C" w:rsidRDefault="001F4B2C" w:rsidP="001F4B2C">
      <w:pPr>
        <w:pStyle w:val="Bezodstpw"/>
        <w:jc w:val="center"/>
        <w:rPr>
          <w:rFonts w:ascii="Arial" w:hAnsi="Arial" w:cs="Arial"/>
          <w:b/>
          <w:sz w:val="36"/>
          <w:szCs w:val="36"/>
        </w:rPr>
      </w:pPr>
      <w:r w:rsidRPr="001F4B2C">
        <w:rPr>
          <w:rFonts w:ascii="Arial" w:hAnsi="Arial" w:cs="Arial"/>
          <w:b/>
          <w:sz w:val="36"/>
          <w:szCs w:val="36"/>
        </w:rPr>
        <w:t>WOJEWÓDZTWO ŚWIĘTOKRZYSKIE</w:t>
      </w:r>
    </w:p>
    <w:p w:rsidR="001F4B2C" w:rsidRPr="001F4B2C" w:rsidRDefault="001F4B2C" w:rsidP="001F4B2C">
      <w:pPr>
        <w:pStyle w:val="Bezodstpw"/>
        <w:jc w:val="center"/>
        <w:rPr>
          <w:rFonts w:ascii="Arial" w:hAnsi="Arial" w:cs="Arial"/>
          <w:b/>
          <w:sz w:val="36"/>
          <w:szCs w:val="36"/>
        </w:rPr>
      </w:pPr>
      <w:r w:rsidRPr="001F4B2C">
        <w:rPr>
          <w:rFonts w:ascii="Arial" w:hAnsi="Arial" w:cs="Arial"/>
          <w:b/>
          <w:sz w:val="36"/>
          <w:szCs w:val="36"/>
        </w:rPr>
        <w:t>POWIAT PINCZOWSKI</w:t>
      </w:r>
    </w:p>
    <w:p w:rsidR="001F4B2C" w:rsidRDefault="001F4B2C" w:rsidP="00DC51CA">
      <w:pPr>
        <w:jc w:val="center"/>
        <w:rPr>
          <w:rFonts w:ascii="Arial" w:hAnsi="Arial" w:cs="Arial"/>
          <w:b/>
          <w:sz w:val="36"/>
          <w:szCs w:val="36"/>
        </w:rPr>
      </w:pPr>
    </w:p>
    <w:p w:rsidR="006329DB" w:rsidRDefault="006329DB" w:rsidP="00DC51CA">
      <w:pPr>
        <w:jc w:val="center"/>
        <w:rPr>
          <w:rFonts w:ascii="Arial" w:hAnsi="Arial" w:cs="Arial"/>
          <w:b/>
          <w:sz w:val="36"/>
          <w:szCs w:val="36"/>
        </w:rPr>
      </w:pPr>
    </w:p>
    <w:p w:rsidR="001F4B2C" w:rsidRDefault="001F4B2C" w:rsidP="00DC51CA">
      <w:pPr>
        <w:jc w:val="center"/>
        <w:rPr>
          <w:rFonts w:ascii="Arial" w:hAnsi="Arial" w:cs="Arial"/>
          <w:b/>
          <w:sz w:val="36"/>
          <w:szCs w:val="36"/>
        </w:rPr>
      </w:pPr>
    </w:p>
    <w:p w:rsidR="00DC51CA" w:rsidRPr="001F4B2C" w:rsidRDefault="00EF285E" w:rsidP="00DC51CA">
      <w:pPr>
        <w:jc w:val="center"/>
        <w:rPr>
          <w:rFonts w:ascii="Arial" w:hAnsi="Arial" w:cs="Arial"/>
          <w:b/>
          <w:sz w:val="40"/>
          <w:szCs w:val="40"/>
        </w:rPr>
      </w:pPr>
      <w:r>
        <w:rPr>
          <w:rFonts w:ascii="Arial" w:hAnsi="Arial" w:cs="Arial"/>
          <w:b/>
          <w:sz w:val="40"/>
          <w:szCs w:val="40"/>
        </w:rPr>
        <w:t xml:space="preserve">OPIS PRZEDMIOTU ZAMÓWIENIA </w:t>
      </w:r>
    </w:p>
    <w:p w:rsidR="001F4B2C" w:rsidRPr="001C5AA7" w:rsidRDefault="001F4B2C" w:rsidP="001F4B2C">
      <w:pPr>
        <w:rPr>
          <w:rFonts w:ascii="Arial" w:hAnsi="Arial" w:cs="Arial"/>
          <w:b/>
          <w:sz w:val="24"/>
          <w:szCs w:val="24"/>
        </w:rPr>
      </w:pPr>
    </w:p>
    <w:p w:rsidR="001F4B2C" w:rsidRDefault="00623134" w:rsidP="00DC51CA">
      <w:pPr>
        <w:pStyle w:val="Bezodstpw"/>
        <w:rPr>
          <w:rFonts w:ascii="Arial" w:hAnsi="Arial" w:cs="Arial"/>
          <w:b/>
          <w:sz w:val="24"/>
          <w:szCs w:val="24"/>
        </w:rPr>
      </w:pPr>
      <w:r>
        <w:rPr>
          <w:rFonts w:ascii="Arial" w:hAnsi="Arial" w:cs="Arial"/>
          <w:b/>
          <w:sz w:val="24"/>
          <w:szCs w:val="24"/>
        </w:rPr>
        <w:t>Dostawa baz danych BDOT ,</w:t>
      </w:r>
      <w:r w:rsidR="00DC51CA" w:rsidRPr="00DC51CA">
        <w:rPr>
          <w:rFonts w:ascii="Arial" w:hAnsi="Arial" w:cs="Arial"/>
          <w:b/>
          <w:sz w:val="24"/>
          <w:szCs w:val="24"/>
        </w:rPr>
        <w:t xml:space="preserve"> GESUT </w:t>
      </w:r>
      <w:r>
        <w:rPr>
          <w:rFonts w:ascii="Arial" w:hAnsi="Arial" w:cs="Arial"/>
          <w:b/>
          <w:sz w:val="24"/>
          <w:szCs w:val="24"/>
        </w:rPr>
        <w:t xml:space="preserve">i EGIB </w:t>
      </w:r>
      <w:r w:rsidR="00DC51CA" w:rsidRPr="00DC51CA">
        <w:rPr>
          <w:rFonts w:ascii="Arial" w:hAnsi="Arial" w:cs="Arial"/>
          <w:b/>
          <w:sz w:val="24"/>
          <w:szCs w:val="24"/>
        </w:rPr>
        <w:t>dla jednostki ewidencyjnej :</w:t>
      </w:r>
    </w:p>
    <w:p w:rsidR="001F4B2C" w:rsidRDefault="00DE6B2A" w:rsidP="00DC51CA">
      <w:pPr>
        <w:pStyle w:val="Bezodstpw"/>
        <w:rPr>
          <w:rFonts w:ascii="Arial" w:hAnsi="Arial" w:cs="Arial"/>
          <w:b/>
          <w:sz w:val="24"/>
          <w:szCs w:val="24"/>
        </w:rPr>
      </w:pPr>
      <w:r>
        <w:rPr>
          <w:rFonts w:ascii="Arial" w:hAnsi="Arial" w:cs="Arial"/>
          <w:b/>
          <w:sz w:val="24"/>
          <w:szCs w:val="24"/>
        </w:rPr>
        <w:t>260802_2 KIJE</w:t>
      </w:r>
      <w:r w:rsidR="00DC51CA">
        <w:rPr>
          <w:rFonts w:ascii="Arial" w:hAnsi="Arial" w:cs="Arial"/>
          <w:b/>
          <w:sz w:val="24"/>
          <w:szCs w:val="24"/>
        </w:rPr>
        <w:t xml:space="preserve"> (</w:t>
      </w:r>
      <w:r>
        <w:rPr>
          <w:rFonts w:ascii="Arial" w:hAnsi="Arial" w:cs="Arial"/>
          <w:b/>
          <w:sz w:val="24"/>
          <w:szCs w:val="24"/>
        </w:rPr>
        <w:t>20</w:t>
      </w:r>
      <w:r w:rsidR="00DC51CA">
        <w:rPr>
          <w:rFonts w:ascii="Arial" w:hAnsi="Arial" w:cs="Arial"/>
          <w:b/>
          <w:sz w:val="24"/>
          <w:szCs w:val="24"/>
        </w:rPr>
        <w:t xml:space="preserve"> obrębów) </w:t>
      </w:r>
    </w:p>
    <w:p w:rsidR="00D90FC1" w:rsidRDefault="00623134" w:rsidP="00DC51CA">
      <w:pPr>
        <w:pStyle w:val="Bezodstpw"/>
        <w:rPr>
          <w:rFonts w:ascii="Arial" w:hAnsi="Arial" w:cs="Arial"/>
          <w:b/>
          <w:sz w:val="24"/>
          <w:szCs w:val="24"/>
        </w:rPr>
      </w:pPr>
      <w:r>
        <w:rPr>
          <w:rFonts w:ascii="Arial" w:hAnsi="Arial" w:cs="Arial"/>
          <w:b/>
          <w:sz w:val="24"/>
          <w:szCs w:val="24"/>
        </w:rPr>
        <w:t xml:space="preserve">Synchronizacja baz danych </w:t>
      </w:r>
    </w:p>
    <w:p w:rsidR="00DC51CA" w:rsidRPr="00DC51CA" w:rsidRDefault="00D90FC1" w:rsidP="00DC51CA">
      <w:pPr>
        <w:pStyle w:val="Bezodstpw"/>
        <w:rPr>
          <w:rFonts w:ascii="Arial" w:hAnsi="Arial" w:cs="Arial"/>
          <w:b/>
          <w:sz w:val="24"/>
          <w:szCs w:val="24"/>
        </w:rPr>
      </w:pPr>
      <w:r>
        <w:rPr>
          <w:rFonts w:ascii="Arial" w:hAnsi="Arial" w:cs="Arial"/>
          <w:b/>
          <w:sz w:val="24"/>
          <w:szCs w:val="24"/>
        </w:rPr>
        <w:t>D</w:t>
      </w:r>
      <w:r w:rsidR="00623134">
        <w:rPr>
          <w:rFonts w:ascii="Arial" w:hAnsi="Arial" w:cs="Arial"/>
          <w:b/>
          <w:sz w:val="24"/>
          <w:szCs w:val="24"/>
        </w:rPr>
        <w:t xml:space="preserve">oprowadzenie </w:t>
      </w:r>
      <w:r>
        <w:rPr>
          <w:rFonts w:ascii="Arial" w:hAnsi="Arial" w:cs="Arial"/>
          <w:b/>
          <w:sz w:val="24"/>
          <w:szCs w:val="24"/>
        </w:rPr>
        <w:t xml:space="preserve">baz danych </w:t>
      </w:r>
      <w:r w:rsidR="00623134">
        <w:rPr>
          <w:rFonts w:ascii="Arial" w:hAnsi="Arial" w:cs="Arial"/>
          <w:b/>
          <w:sz w:val="24"/>
          <w:szCs w:val="24"/>
        </w:rPr>
        <w:t>do zgodności z obowiązującymi przepisami prawa</w:t>
      </w:r>
    </w:p>
    <w:p w:rsidR="009E5974" w:rsidRDefault="009E5974" w:rsidP="001C5AA7">
      <w:pPr>
        <w:jc w:val="center"/>
        <w:rPr>
          <w:rFonts w:ascii="Arial" w:hAnsi="Arial" w:cs="Arial"/>
        </w:rPr>
      </w:pPr>
    </w:p>
    <w:p w:rsidR="001F4B2C" w:rsidRDefault="001F4B2C" w:rsidP="001C5AA7">
      <w:pPr>
        <w:pStyle w:val="Bezodstpw"/>
        <w:rPr>
          <w:rFonts w:ascii="Arial" w:hAnsi="Arial" w:cs="Arial"/>
        </w:rPr>
      </w:pPr>
    </w:p>
    <w:p w:rsidR="001F4B2C" w:rsidRDefault="001F4B2C" w:rsidP="00EB1CFC">
      <w:pPr>
        <w:pStyle w:val="Bezodstpw"/>
        <w:rPr>
          <w:rFonts w:ascii="Arial" w:hAnsi="Arial" w:cs="Arial"/>
        </w:rPr>
      </w:pPr>
    </w:p>
    <w:p w:rsidR="00B10A61" w:rsidRDefault="00B10A61" w:rsidP="00EB1CFC">
      <w:pPr>
        <w:pStyle w:val="Bezodstpw"/>
        <w:rPr>
          <w:rFonts w:ascii="Arial" w:hAnsi="Arial" w:cs="Arial"/>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24"/>
          <w:szCs w:val="24"/>
        </w:rPr>
      </w:pPr>
    </w:p>
    <w:p w:rsidR="006329DB" w:rsidRDefault="006329DB"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1F4B2C" w:rsidRDefault="001F4B2C" w:rsidP="001F4B2C">
      <w:pPr>
        <w:pStyle w:val="Bezodstpw"/>
        <w:jc w:val="center"/>
        <w:rPr>
          <w:rFonts w:ascii="Arial" w:eastAsia="TimesNewRoman" w:hAnsi="Arial" w:cs="Arial"/>
          <w:sz w:val="24"/>
          <w:szCs w:val="24"/>
        </w:rPr>
      </w:pPr>
      <w:r>
        <w:rPr>
          <w:rFonts w:ascii="Arial" w:eastAsia="TimesNewRoman" w:hAnsi="Arial" w:cs="Arial"/>
          <w:sz w:val="24"/>
          <w:szCs w:val="24"/>
        </w:rPr>
        <w:t>PIŃC</w:t>
      </w:r>
      <w:r w:rsidR="00B10A61">
        <w:rPr>
          <w:rFonts w:ascii="Arial" w:eastAsia="TimesNewRoman" w:hAnsi="Arial" w:cs="Arial"/>
          <w:sz w:val="24"/>
          <w:szCs w:val="24"/>
        </w:rPr>
        <w:t xml:space="preserve">ZÓW , </w:t>
      </w:r>
      <w:r w:rsidR="00623134">
        <w:rPr>
          <w:rFonts w:ascii="Arial" w:eastAsia="TimesNewRoman" w:hAnsi="Arial" w:cs="Arial"/>
          <w:sz w:val="24"/>
          <w:szCs w:val="24"/>
        </w:rPr>
        <w:t>kwiecień</w:t>
      </w:r>
      <w:r w:rsidR="00DE6B2A">
        <w:rPr>
          <w:rFonts w:ascii="Arial" w:eastAsia="TimesNewRoman" w:hAnsi="Arial" w:cs="Arial"/>
          <w:sz w:val="24"/>
          <w:szCs w:val="24"/>
        </w:rPr>
        <w:t xml:space="preserve"> 2023</w:t>
      </w:r>
      <w:r w:rsidRPr="001F4B2C">
        <w:rPr>
          <w:rFonts w:ascii="Arial" w:eastAsia="TimesNewRoman" w:hAnsi="Arial" w:cs="Arial"/>
          <w:sz w:val="24"/>
          <w:szCs w:val="24"/>
        </w:rPr>
        <w:t>r</w:t>
      </w:r>
    </w:p>
    <w:p w:rsidR="00623134" w:rsidRPr="001F4B2C" w:rsidRDefault="00623134" w:rsidP="001F4B2C">
      <w:pPr>
        <w:pStyle w:val="Bezodstpw"/>
        <w:jc w:val="center"/>
        <w:rPr>
          <w:rFonts w:ascii="Arial" w:hAnsi="Arial" w:cs="Arial"/>
          <w:sz w:val="24"/>
          <w:szCs w:val="24"/>
        </w:rPr>
      </w:pPr>
    </w:p>
    <w:p w:rsidR="00C47F98" w:rsidRDefault="00C47F98" w:rsidP="00C47F98">
      <w:pPr>
        <w:spacing w:line="0" w:lineRule="atLeast"/>
        <w:jc w:val="center"/>
        <w:rPr>
          <w:rFonts w:eastAsia="Cambria"/>
          <w:b/>
          <w:sz w:val="28"/>
          <w:szCs w:val="28"/>
        </w:rPr>
      </w:pPr>
      <w:r>
        <w:rPr>
          <w:rFonts w:eastAsia="Cambria"/>
          <w:b/>
          <w:sz w:val="28"/>
          <w:szCs w:val="28"/>
        </w:rPr>
        <w:t>SŁOWNIK UŻYTYCH POJĘĆ I SKRÓTÓW WRAZ Z DEFINICJAMI</w:t>
      </w:r>
    </w:p>
    <w:p w:rsidR="006056B3" w:rsidRDefault="006056B3" w:rsidP="00C47F98">
      <w:pPr>
        <w:spacing w:line="0" w:lineRule="atLeast"/>
        <w:jc w:val="center"/>
        <w:rPr>
          <w:rFonts w:eastAsia="Cambria"/>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C47F98" w:rsidTr="00C47F98">
        <w:tc>
          <w:tcPr>
            <w:tcW w:w="2127" w:type="dxa"/>
            <w:tcBorders>
              <w:top w:val="single" w:sz="4" w:space="0" w:color="auto"/>
              <w:left w:val="single" w:sz="4" w:space="0" w:color="auto"/>
              <w:bottom w:val="single" w:sz="4" w:space="0" w:color="auto"/>
              <w:right w:val="single" w:sz="4" w:space="0" w:color="auto"/>
            </w:tcBorders>
          </w:tcPr>
          <w:p w:rsidR="00C47F98" w:rsidRDefault="00C47F98">
            <w:pPr>
              <w:autoSpaceDE w:val="0"/>
              <w:autoSpaceDN w:val="0"/>
              <w:adjustRightInd w:val="0"/>
              <w:ind w:right="-8"/>
              <w:jc w:val="center"/>
              <w:rPr>
                <w:b/>
                <w:kern w:val="2"/>
                <w:sz w:val="20"/>
                <w:szCs w:val="20"/>
                <w:lang w:eastAsia="en-US"/>
              </w:rPr>
            </w:pPr>
          </w:p>
          <w:p w:rsidR="00C47F98" w:rsidRDefault="00C47F98">
            <w:pPr>
              <w:widowControl w:val="0"/>
              <w:suppressAutoHyphens/>
              <w:overflowPunct w:val="0"/>
              <w:autoSpaceDE w:val="0"/>
              <w:autoSpaceDN w:val="0"/>
              <w:adjustRightInd w:val="0"/>
              <w:ind w:right="-8"/>
              <w:jc w:val="center"/>
              <w:rPr>
                <w:b/>
                <w:kern w:val="2"/>
                <w:sz w:val="20"/>
                <w:szCs w:val="20"/>
                <w:lang w:eastAsia="en-US"/>
              </w:rPr>
            </w:pPr>
            <w:r>
              <w:rPr>
                <w:b/>
                <w:sz w:val="20"/>
                <w:szCs w:val="20"/>
              </w:rPr>
              <w:t>POJĘCIE / SKRÓT</w:t>
            </w:r>
          </w:p>
        </w:tc>
        <w:tc>
          <w:tcPr>
            <w:tcW w:w="7654" w:type="dxa"/>
            <w:tcBorders>
              <w:top w:val="single" w:sz="4" w:space="0" w:color="auto"/>
              <w:left w:val="single" w:sz="4" w:space="0" w:color="auto"/>
              <w:bottom w:val="single" w:sz="4" w:space="0" w:color="auto"/>
              <w:right w:val="single" w:sz="4" w:space="0" w:color="auto"/>
            </w:tcBorders>
          </w:tcPr>
          <w:p w:rsidR="00C47F98" w:rsidRDefault="00C47F98">
            <w:pPr>
              <w:autoSpaceDE w:val="0"/>
              <w:autoSpaceDN w:val="0"/>
              <w:adjustRightInd w:val="0"/>
              <w:ind w:right="-8"/>
              <w:jc w:val="center"/>
              <w:rPr>
                <w:b/>
                <w:kern w:val="2"/>
                <w:sz w:val="20"/>
                <w:szCs w:val="20"/>
                <w:lang w:eastAsia="en-US"/>
              </w:rPr>
            </w:pPr>
          </w:p>
          <w:p w:rsidR="00C47F98" w:rsidRDefault="00C47F98">
            <w:pPr>
              <w:autoSpaceDE w:val="0"/>
              <w:autoSpaceDN w:val="0"/>
              <w:adjustRightInd w:val="0"/>
              <w:ind w:right="-8"/>
              <w:jc w:val="center"/>
              <w:rPr>
                <w:b/>
                <w:sz w:val="20"/>
                <w:szCs w:val="20"/>
                <w:lang w:eastAsia="ar-SA"/>
              </w:rPr>
            </w:pPr>
            <w:r>
              <w:rPr>
                <w:b/>
                <w:sz w:val="20"/>
                <w:szCs w:val="20"/>
              </w:rPr>
              <w:t>OPIS /DEFINICJA</w:t>
            </w:r>
          </w:p>
          <w:p w:rsidR="00C47F98" w:rsidRDefault="00C47F98">
            <w:pPr>
              <w:widowControl w:val="0"/>
              <w:suppressAutoHyphens/>
              <w:overflowPunct w:val="0"/>
              <w:autoSpaceDE w:val="0"/>
              <w:autoSpaceDN w:val="0"/>
              <w:adjustRightInd w:val="0"/>
              <w:ind w:right="-8"/>
              <w:jc w:val="center"/>
              <w:rPr>
                <w:b/>
                <w:kern w:val="2"/>
                <w:sz w:val="20"/>
                <w:szCs w:val="20"/>
                <w:lang w:eastAsia="en-US"/>
              </w:rPr>
            </w:pP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sz w:val="20"/>
                <w:szCs w:val="20"/>
              </w:rPr>
              <w:t xml:space="preserve">Baza Danych Zamawiającego (BDZ) - </w:t>
            </w:r>
            <w:proofErr w:type="spellStart"/>
            <w:r>
              <w:rPr>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Baza  danych Zamawiającego zawierająca  bazy: </w:t>
            </w:r>
            <w:proofErr w:type="spellStart"/>
            <w:r>
              <w:rPr>
                <w:sz w:val="20"/>
                <w:szCs w:val="20"/>
              </w:rPr>
              <w:t>EGiB</w:t>
            </w:r>
            <w:proofErr w:type="spellEnd"/>
            <w:r>
              <w:rPr>
                <w:sz w:val="20"/>
                <w:szCs w:val="20"/>
              </w:rPr>
              <w:t xml:space="preserve">; BDOT500; GESUT;  BDSOG a także bazę sytemu </w:t>
            </w:r>
            <w:proofErr w:type="spellStart"/>
            <w:r>
              <w:rPr>
                <w:sz w:val="20"/>
                <w:szCs w:val="20"/>
              </w:rPr>
              <w:t>PODGiK</w:t>
            </w:r>
            <w:proofErr w:type="spellEnd"/>
            <w:r>
              <w:rPr>
                <w:sz w:val="20"/>
                <w:szCs w:val="20"/>
              </w:rPr>
              <w:t xml:space="preserve">, </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sz w:val="20"/>
                <w:szCs w:val="20"/>
              </w:rPr>
              <w:t xml:space="preserve">Baza systemu </w:t>
            </w:r>
            <w:proofErr w:type="spellStart"/>
            <w:r>
              <w:rPr>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6056B3" w:rsidP="006056B3">
            <w:pPr>
              <w:widowControl w:val="0"/>
              <w:suppressAutoHyphens/>
              <w:overflowPunct w:val="0"/>
              <w:autoSpaceDE w:val="0"/>
              <w:autoSpaceDN w:val="0"/>
              <w:adjustRightInd w:val="0"/>
              <w:ind w:right="-8"/>
              <w:jc w:val="both"/>
              <w:rPr>
                <w:kern w:val="2"/>
                <w:sz w:val="20"/>
                <w:szCs w:val="20"/>
              </w:rPr>
            </w:pPr>
            <w:r>
              <w:rPr>
                <w:sz w:val="20"/>
                <w:szCs w:val="20"/>
              </w:rPr>
              <w:t xml:space="preserve">Baza systemu </w:t>
            </w:r>
            <w:proofErr w:type="spellStart"/>
            <w:r>
              <w:rPr>
                <w:sz w:val="20"/>
                <w:szCs w:val="20"/>
              </w:rPr>
              <w:t>PODGiK</w:t>
            </w:r>
            <w:proofErr w:type="spellEnd"/>
            <w:r>
              <w:rPr>
                <w:sz w:val="20"/>
                <w:szCs w:val="20"/>
              </w:rPr>
              <w:t xml:space="preserve"> </w:t>
            </w:r>
            <w:r w:rsidR="00C47F98">
              <w:rPr>
                <w:sz w:val="20"/>
                <w:szCs w:val="20"/>
              </w:rPr>
              <w:t xml:space="preserve"> Rozporządzenia </w:t>
            </w:r>
            <w:proofErr w:type="spellStart"/>
            <w:r w:rsidR="00C47F98">
              <w:rPr>
                <w:sz w:val="20"/>
                <w:szCs w:val="20"/>
              </w:rPr>
              <w:t>PODGiK</w:t>
            </w:r>
            <w:proofErr w:type="spellEnd"/>
            <w:r w:rsidR="00C47F98">
              <w:rPr>
                <w:sz w:val="20"/>
                <w:szCs w:val="20"/>
              </w:rPr>
              <w:t xml:space="preserve"> zawierająca między  innymi: dane  rejestru zgłoszeń, dane ewidencji materiałów zasobu, materiały zasobu w postaci dokumentów elektronicznych, metadane.</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EGiB</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Ewidencja gruntów i budynków, o której mowa w art. 2 pkt 8 oraz  w rozdziale 4 ustawy </w:t>
            </w:r>
            <w:proofErr w:type="spellStart"/>
            <w:r>
              <w:rPr>
                <w:sz w:val="20"/>
                <w:szCs w:val="20"/>
              </w:rPr>
              <w:t>PGiK</w:t>
            </w:r>
            <w:proofErr w:type="spellEnd"/>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Dziennik Robót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Dokument prowadzony przez Wykonawcę zawierający zapisy postępu i jakości prac, bieżących ustaleń (wpisów) i czynności podejmowanych w trakcie realizacji prac. Upoważnionymi do dokonywania wpisu są także Inspektora i Zamawiający.</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Inspektor Nadzoru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rFonts w:eastAsia="Calibri"/>
                <w:kern w:val="2"/>
                <w:sz w:val="20"/>
                <w:szCs w:val="20"/>
              </w:rPr>
            </w:pPr>
            <w:r>
              <w:rPr>
                <w:rFonts w:eastAsia="Calibri"/>
                <w:sz w:val="20"/>
                <w:szCs w:val="20"/>
              </w:rPr>
              <w:t>Podmiot świadczący usługi nadzoru i kontroli prac geodezyjnych w ramach niniejszego zamówienia, wybrany w ramach odrębnego postępowania.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b/>
                <w:sz w:val="20"/>
                <w:szCs w:val="20"/>
              </w:rPr>
              <w:t xml:space="preserve">Opis przedmiotu zamówienia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kern w:val="2"/>
                <w:sz w:val="20"/>
                <w:szCs w:val="20"/>
              </w:rPr>
            </w:pPr>
            <w:r>
              <w:rPr>
                <w:sz w:val="20"/>
                <w:szCs w:val="20"/>
              </w:rPr>
              <w:t>Cześć Specyfikacji  Istotnych Warunków  Zamówienia  stanowiący podstawę do sporządzenia oferty przez Wykonawcę  oraz zakresu świadczonej usługi.</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Powiatowy Ośrodek Dokumentacji Geodezyjnej i Kartograficznej</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Praca Nadzorowana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kern w:val="2"/>
                <w:sz w:val="20"/>
                <w:szCs w:val="20"/>
              </w:rPr>
            </w:pPr>
            <w:r>
              <w:rPr>
                <w:sz w:val="20"/>
                <w:szCs w:val="20"/>
              </w:rPr>
              <w:t>Zamówienie pracy  geodezyjnej  realizowanej  przez Wykonawcę, podlegającą czynnościom nadzoru i kontroli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Projekt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FF76DE">
            <w:pPr>
              <w:spacing w:line="237" w:lineRule="exact"/>
              <w:rPr>
                <w:kern w:val="2"/>
                <w:sz w:val="20"/>
                <w:szCs w:val="20"/>
                <w:lang w:eastAsia="en-US"/>
              </w:rPr>
            </w:pPr>
            <w:r>
              <w:rPr>
                <w:sz w:val="20"/>
                <w:szCs w:val="20"/>
              </w:rPr>
              <w:t xml:space="preserve">Projekt  realizowany  przez  Zamawiającego  finansowany  </w:t>
            </w:r>
            <w:r w:rsidR="00FF76DE">
              <w:rPr>
                <w:sz w:val="20"/>
                <w:szCs w:val="20"/>
              </w:rPr>
              <w:t xml:space="preserve"> z dotacji rządowe z działu 710</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FA605F">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Ustawa </w:t>
            </w:r>
            <w:proofErr w:type="spellStart"/>
            <w:r w:rsidR="00C47F98">
              <w:rPr>
                <w:b/>
                <w:sz w:val="20"/>
                <w:szCs w:val="20"/>
              </w:rPr>
              <w:t>PGiK</w:t>
            </w:r>
            <w:proofErr w:type="spellEnd"/>
            <w:r w:rsidR="00C47F98">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FF76DE">
            <w:pPr>
              <w:widowControl w:val="0"/>
              <w:suppressAutoHyphens/>
              <w:overflowPunct w:val="0"/>
              <w:autoSpaceDE w:val="0"/>
              <w:autoSpaceDN w:val="0"/>
              <w:adjustRightInd w:val="0"/>
              <w:ind w:right="-8"/>
              <w:jc w:val="both"/>
              <w:rPr>
                <w:kern w:val="2"/>
                <w:sz w:val="20"/>
                <w:szCs w:val="20"/>
              </w:rPr>
            </w:pPr>
            <w:r>
              <w:rPr>
                <w:sz w:val="20"/>
                <w:szCs w:val="20"/>
              </w:rPr>
              <w:t>Ustawa z dnia 17 maja 1989r. – Prawo geodezyjne i kartogra</w:t>
            </w:r>
            <w:r w:rsidR="00FF76DE">
              <w:rPr>
                <w:sz w:val="20"/>
                <w:szCs w:val="20"/>
              </w:rPr>
              <w:t>ficzne (tekst jedn. Dz. U. z 2021 poz.1990 ze zm.</w:t>
            </w:r>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PZGiK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FA605F">
            <w:pPr>
              <w:spacing w:line="239" w:lineRule="exact"/>
              <w:rPr>
                <w:kern w:val="2"/>
                <w:sz w:val="20"/>
                <w:szCs w:val="20"/>
              </w:rPr>
            </w:pPr>
            <w:r>
              <w:rPr>
                <w:sz w:val="20"/>
                <w:szCs w:val="20"/>
              </w:rPr>
              <w:t>Państwowy Zasób Geodezyjny i Kartograficzny, o którym mowa w art. 2</w:t>
            </w:r>
            <w:r w:rsidR="00FA605F">
              <w:rPr>
                <w:sz w:val="20"/>
                <w:szCs w:val="20"/>
              </w:rPr>
              <w:t xml:space="preserve"> </w:t>
            </w:r>
            <w:r>
              <w:rPr>
                <w:sz w:val="20"/>
                <w:szCs w:val="20"/>
              </w:rPr>
              <w:t xml:space="preserve">pkt 10 ustawy </w:t>
            </w:r>
            <w:proofErr w:type="spellStart"/>
            <w:r>
              <w:rPr>
                <w:sz w:val="20"/>
                <w:szCs w:val="20"/>
              </w:rPr>
              <w:t>PGiK</w:t>
            </w:r>
            <w:proofErr w:type="spellEnd"/>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RODO</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A21137">
            <w:pPr>
              <w:spacing w:line="239" w:lineRule="exact"/>
              <w:rPr>
                <w:kern w:val="2"/>
                <w:sz w:val="20"/>
                <w:szCs w:val="20"/>
              </w:rPr>
            </w:pPr>
            <w:r>
              <w:rPr>
                <w:sz w:val="20"/>
                <w:szCs w:val="20"/>
              </w:rPr>
              <w:t>Rozporządzenie Parlamentu Europejskiego i Rady (UE) 2016/679 z dnia</w:t>
            </w:r>
            <w:r w:rsidR="00A21137">
              <w:rPr>
                <w:sz w:val="20"/>
                <w:szCs w:val="20"/>
              </w:rPr>
              <w:t xml:space="preserve"> </w:t>
            </w:r>
            <w:r>
              <w:rPr>
                <w:sz w:val="20"/>
                <w:szCs w:val="20"/>
              </w:rPr>
              <w:t xml:space="preserve">27 kwietnia 2016 r. w sprawie ochrony osób fizycznych w związku z przetwarzaniem danych osobowych i w sprawie swobodnego przepływu takich danych oraz uchylenia dyrektywy 95/46/WE w kontekście niniejszego zamówienia czynności związane z ochroną danych osobowych jakie są niezbędne w zakresie dostępu i przetwarzania danych osobowych zawartych w zbiorach materiałów </w:t>
            </w:r>
            <w:proofErr w:type="spellStart"/>
            <w:r>
              <w:rPr>
                <w:sz w:val="20"/>
                <w:szCs w:val="20"/>
              </w:rPr>
              <w:t>PZGiK</w:t>
            </w:r>
            <w:proofErr w:type="spellEnd"/>
            <w:r>
              <w:rPr>
                <w:sz w:val="20"/>
                <w:szCs w:val="20"/>
              </w:rPr>
              <w:t xml:space="preserve"> oraz bazach danych </w:t>
            </w:r>
            <w:proofErr w:type="spellStart"/>
            <w:r>
              <w:rPr>
                <w:sz w:val="20"/>
                <w:szCs w:val="20"/>
              </w:rPr>
              <w:t>PZGiK</w:t>
            </w:r>
            <w:proofErr w:type="spellEnd"/>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Robocza Baza Danych </w:t>
            </w:r>
            <w:r>
              <w:rPr>
                <w:sz w:val="20"/>
                <w:szCs w:val="20"/>
              </w:rPr>
              <w:t>(RBD)</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4A6033">
            <w:pPr>
              <w:spacing w:line="237" w:lineRule="exact"/>
              <w:rPr>
                <w:sz w:val="20"/>
                <w:szCs w:val="20"/>
              </w:rPr>
            </w:pPr>
            <w:r>
              <w:rPr>
                <w:sz w:val="20"/>
                <w:szCs w:val="20"/>
              </w:rPr>
              <w:t>Baza danych zgodnie z definicją określoną w rozporządzeniu w sprawie</w:t>
            </w:r>
            <w:r w:rsidR="004A6033">
              <w:rPr>
                <w:sz w:val="20"/>
                <w:szCs w:val="20"/>
              </w:rPr>
              <w:t xml:space="preserve"> </w:t>
            </w:r>
            <w:r>
              <w:rPr>
                <w:sz w:val="20"/>
                <w:szCs w:val="20"/>
              </w:rPr>
              <w:t>standardów  odpowiadająca  zakresem  treści  przedmiotowi  pracy</w:t>
            </w:r>
          </w:p>
          <w:p w:rsidR="00C47F98" w:rsidRDefault="00C47F98" w:rsidP="004A6033">
            <w:pPr>
              <w:spacing w:line="0" w:lineRule="atLeast"/>
              <w:rPr>
                <w:kern w:val="2"/>
                <w:sz w:val="20"/>
                <w:szCs w:val="20"/>
              </w:rPr>
            </w:pPr>
            <w:r>
              <w:rPr>
                <w:sz w:val="20"/>
                <w:szCs w:val="20"/>
              </w:rPr>
              <w:lastRenderedPageBreak/>
              <w:t xml:space="preserve">nadzorowanej, założona przez Wykonawcę na podstawie danych </w:t>
            </w:r>
            <w:proofErr w:type="spellStart"/>
            <w:r>
              <w:rPr>
                <w:sz w:val="20"/>
                <w:szCs w:val="20"/>
              </w:rPr>
              <w:t>PODGiK</w:t>
            </w:r>
            <w:proofErr w:type="spellEnd"/>
            <w:r>
              <w:rPr>
                <w:sz w:val="20"/>
                <w:szCs w:val="20"/>
              </w:rPr>
              <w:t>,</w:t>
            </w:r>
            <w:r w:rsidR="004A6033">
              <w:rPr>
                <w:sz w:val="20"/>
                <w:szCs w:val="20"/>
              </w:rPr>
              <w:t xml:space="preserve"> </w:t>
            </w:r>
            <w:r>
              <w:rPr>
                <w:sz w:val="20"/>
                <w:szCs w:val="20"/>
              </w:rPr>
              <w:t xml:space="preserve">zawierająca wyniki  pracy Wykonawcy, będąca przedmiotem przekazania  danemu  Zamawiającemu  celem  zasilenia  bazy  danych </w:t>
            </w:r>
            <w:proofErr w:type="spellStart"/>
            <w:r>
              <w:rPr>
                <w:sz w:val="20"/>
                <w:szCs w:val="20"/>
              </w:rPr>
              <w:t>PODGiK</w:t>
            </w:r>
            <w:proofErr w:type="spellEnd"/>
            <w:r>
              <w:rPr>
                <w:sz w:val="20"/>
                <w:szCs w:val="20"/>
              </w:rPr>
              <w:t>. RBD podlega czynnościom weryfikacji, kontroli i odbioru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lastRenderedPageBreak/>
              <w:t xml:space="preserve">Rozporządzenie </w:t>
            </w:r>
            <w:proofErr w:type="spellStart"/>
            <w:r>
              <w:rPr>
                <w:b/>
                <w:sz w:val="20"/>
                <w:szCs w:val="20"/>
              </w:rPr>
              <w:t>EGiB</w:t>
            </w:r>
            <w:proofErr w:type="spellEnd"/>
          </w:p>
        </w:tc>
        <w:tc>
          <w:tcPr>
            <w:tcW w:w="7654" w:type="dxa"/>
            <w:tcBorders>
              <w:top w:val="single" w:sz="4" w:space="0" w:color="auto"/>
              <w:left w:val="single" w:sz="4" w:space="0" w:color="auto"/>
              <w:bottom w:val="single" w:sz="4" w:space="0" w:color="auto"/>
              <w:right w:val="single" w:sz="4" w:space="0" w:color="auto"/>
            </w:tcBorders>
            <w:vAlign w:val="bottom"/>
            <w:hideMark/>
          </w:tcPr>
          <w:p w:rsidR="00C47F98" w:rsidRDefault="00C47F98" w:rsidP="00047C6D">
            <w:pPr>
              <w:widowControl w:val="0"/>
              <w:suppressAutoHyphens/>
              <w:overflowPunct w:val="0"/>
              <w:spacing w:line="237" w:lineRule="exact"/>
              <w:rPr>
                <w:rFonts w:eastAsia="Calibri"/>
                <w:kern w:val="2"/>
                <w:sz w:val="20"/>
                <w:szCs w:val="20"/>
              </w:rPr>
            </w:pPr>
            <w:r>
              <w:rPr>
                <w:rFonts w:eastAsia="Calibri"/>
                <w:sz w:val="20"/>
                <w:szCs w:val="20"/>
              </w:rPr>
              <w:t xml:space="preserve">Rozporządzenie Ministra Rozwoju </w:t>
            </w:r>
            <w:r w:rsidR="00047C6D">
              <w:rPr>
                <w:rFonts w:eastAsia="Calibri"/>
                <w:sz w:val="20"/>
                <w:szCs w:val="20"/>
              </w:rPr>
              <w:t>Pracy i Technologii</w:t>
            </w:r>
            <w:r>
              <w:rPr>
                <w:rFonts w:eastAsia="Calibri"/>
                <w:sz w:val="20"/>
                <w:szCs w:val="20"/>
              </w:rPr>
              <w:t xml:space="preserve"> z dnia 2</w:t>
            </w:r>
            <w:r w:rsidR="00047C6D">
              <w:rPr>
                <w:rFonts w:eastAsia="Calibri"/>
                <w:sz w:val="20"/>
                <w:szCs w:val="20"/>
              </w:rPr>
              <w:t>7</w:t>
            </w:r>
            <w:r>
              <w:rPr>
                <w:rFonts w:eastAsia="Calibri"/>
                <w:sz w:val="20"/>
                <w:szCs w:val="20"/>
              </w:rPr>
              <w:t xml:space="preserve"> </w:t>
            </w:r>
            <w:r w:rsidR="00047C6D">
              <w:rPr>
                <w:rFonts w:eastAsia="Calibri"/>
                <w:sz w:val="20"/>
                <w:szCs w:val="20"/>
              </w:rPr>
              <w:t>lipc</w:t>
            </w:r>
            <w:r>
              <w:rPr>
                <w:rFonts w:eastAsia="Calibri"/>
                <w:sz w:val="20"/>
                <w:szCs w:val="20"/>
              </w:rPr>
              <w:t>a 20</w:t>
            </w:r>
            <w:r w:rsidR="00047C6D">
              <w:rPr>
                <w:rFonts w:eastAsia="Calibri"/>
                <w:sz w:val="20"/>
                <w:szCs w:val="20"/>
              </w:rPr>
              <w:t>2</w:t>
            </w:r>
            <w:r>
              <w:rPr>
                <w:rFonts w:eastAsia="Calibri"/>
                <w:sz w:val="20"/>
                <w:szCs w:val="20"/>
              </w:rPr>
              <w:t>1r. w sprawie ewidencji gru</w:t>
            </w:r>
            <w:r w:rsidR="00047C6D">
              <w:rPr>
                <w:rFonts w:eastAsia="Calibri"/>
                <w:sz w:val="20"/>
                <w:szCs w:val="20"/>
              </w:rPr>
              <w:t>ntów i budynków (Dz.U. z 2021 r., poz. 1390</w:t>
            </w:r>
            <w:r>
              <w:rPr>
                <w:rFonts w:eastAsia="Calibri"/>
                <w:sz w:val="20"/>
                <w:szCs w:val="20"/>
              </w:rPr>
              <w:t xml:space="preserve"> z </w:t>
            </w:r>
            <w:proofErr w:type="spellStart"/>
            <w:r>
              <w:rPr>
                <w:rFonts w:eastAsia="Calibri"/>
                <w:sz w:val="20"/>
                <w:szCs w:val="20"/>
              </w:rPr>
              <w:t>późn</w:t>
            </w:r>
            <w:proofErr w:type="spellEnd"/>
            <w:r>
              <w:rPr>
                <w:rFonts w:eastAsia="Calibri"/>
                <w:sz w:val="20"/>
                <w:szCs w:val="20"/>
              </w:rPr>
              <w:t>. zm.).</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Rozporządzenie </w:t>
            </w:r>
            <w:proofErr w:type="spellStart"/>
            <w:r>
              <w:rPr>
                <w:b/>
                <w:sz w:val="20"/>
                <w:szCs w:val="20"/>
              </w:rPr>
              <w:t>PZGiK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D82309">
            <w:pPr>
              <w:spacing w:line="237" w:lineRule="exact"/>
              <w:rPr>
                <w:color w:val="000000"/>
                <w:kern w:val="2"/>
                <w:sz w:val="20"/>
                <w:szCs w:val="20"/>
              </w:rPr>
            </w:pPr>
            <w:r>
              <w:rPr>
                <w:color w:val="000000"/>
                <w:sz w:val="20"/>
                <w:szCs w:val="20"/>
              </w:rPr>
              <w:t xml:space="preserve">Rozporządzenie Ministra </w:t>
            </w:r>
            <w:r w:rsidR="00D82309">
              <w:rPr>
                <w:color w:val="000000"/>
                <w:sz w:val="20"/>
                <w:szCs w:val="20"/>
              </w:rPr>
              <w:t xml:space="preserve">Rozwoju Pracy i Technologii </w:t>
            </w:r>
            <w:r>
              <w:rPr>
                <w:color w:val="000000"/>
                <w:sz w:val="20"/>
                <w:szCs w:val="20"/>
              </w:rPr>
              <w:t xml:space="preserve"> z dnia </w:t>
            </w:r>
            <w:r w:rsidR="00D82309">
              <w:rPr>
                <w:color w:val="000000"/>
                <w:sz w:val="20"/>
                <w:szCs w:val="20"/>
              </w:rPr>
              <w:t>2</w:t>
            </w:r>
            <w:r>
              <w:rPr>
                <w:color w:val="000000"/>
                <w:sz w:val="20"/>
                <w:szCs w:val="20"/>
              </w:rPr>
              <w:t xml:space="preserve"> </w:t>
            </w:r>
            <w:r w:rsidR="00D82309">
              <w:rPr>
                <w:color w:val="000000"/>
                <w:sz w:val="20"/>
                <w:szCs w:val="20"/>
              </w:rPr>
              <w:t>kwiet</w:t>
            </w:r>
            <w:r>
              <w:rPr>
                <w:color w:val="000000"/>
                <w:sz w:val="20"/>
                <w:szCs w:val="20"/>
              </w:rPr>
              <w:t>nia</w:t>
            </w:r>
            <w:r w:rsidR="00D82309">
              <w:rPr>
                <w:color w:val="000000"/>
                <w:sz w:val="20"/>
                <w:szCs w:val="20"/>
              </w:rPr>
              <w:t xml:space="preserve"> 2021</w:t>
            </w:r>
            <w:r>
              <w:rPr>
                <w:color w:val="000000"/>
                <w:sz w:val="20"/>
                <w:szCs w:val="20"/>
              </w:rPr>
              <w:t>r. w sprawie organizacji i trybu prowadzenia państwowego zasobu geodezyjnego i kar</w:t>
            </w:r>
            <w:r w:rsidR="00D82309">
              <w:rPr>
                <w:color w:val="000000"/>
                <w:sz w:val="20"/>
                <w:szCs w:val="20"/>
              </w:rPr>
              <w:t xml:space="preserve">tograficznego (Dz. </w:t>
            </w:r>
            <w:proofErr w:type="spellStart"/>
            <w:r w:rsidR="00D82309">
              <w:rPr>
                <w:color w:val="000000"/>
                <w:sz w:val="20"/>
                <w:szCs w:val="20"/>
              </w:rPr>
              <w:t>U.z</w:t>
            </w:r>
            <w:proofErr w:type="spellEnd"/>
            <w:r w:rsidR="00D82309">
              <w:rPr>
                <w:color w:val="000000"/>
                <w:sz w:val="20"/>
                <w:szCs w:val="20"/>
              </w:rPr>
              <w:t xml:space="preserve"> 2021</w:t>
            </w:r>
            <w:r>
              <w:rPr>
                <w:color w:val="000000"/>
                <w:sz w:val="20"/>
                <w:szCs w:val="20"/>
              </w:rPr>
              <w:t>r. poz.</w:t>
            </w:r>
            <w:r w:rsidR="00D82309">
              <w:rPr>
                <w:color w:val="000000"/>
                <w:sz w:val="20"/>
                <w:szCs w:val="20"/>
              </w:rPr>
              <w:t>820</w:t>
            </w:r>
            <w:r>
              <w:rPr>
                <w:color w:val="000000"/>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b/>
                <w:sz w:val="20"/>
                <w:szCs w:val="20"/>
              </w:rPr>
              <w:t xml:space="preserve">System </w:t>
            </w:r>
            <w:proofErr w:type="spellStart"/>
            <w:r>
              <w:rPr>
                <w:b/>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0" w:lineRule="atLeast"/>
              <w:rPr>
                <w:kern w:val="2"/>
                <w:sz w:val="20"/>
                <w:szCs w:val="20"/>
              </w:rPr>
            </w:pPr>
            <w:r>
              <w:rPr>
                <w:sz w:val="20"/>
                <w:szCs w:val="20"/>
              </w:rPr>
              <w:t xml:space="preserve">częścią systemu </w:t>
            </w:r>
            <w:proofErr w:type="spellStart"/>
            <w:r>
              <w:rPr>
                <w:sz w:val="20"/>
                <w:szCs w:val="20"/>
              </w:rPr>
              <w:t>PODGiK</w:t>
            </w:r>
            <w:proofErr w:type="spellEnd"/>
            <w:r>
              <w:rPr>
                <w:sz w:val="20"/>
                <w:szCs w:val="20"/>
              </w:rPr>
              <w:t xml:space="preserve">  są  rozwiązania  –  moduły,  komponenty  służące prowadzeniu  ewidencji  gruntów  i  budynków.  W przypadku Zamawiającego jest to system </w:t>
            </w:r>
            <w:proofErr w:type="spellStart"/>
            <w:r>
              <w:rPr>
                <w:sz w:val="20"/>
                <w:szCs w:val="20"/>
              </w:rPr>
              <w:t>Ewmapa</w:t>
            </w:r>
            <w:proofErr w:type="spellEnd"/>
            <w:r>
              <w:rPr>
                <w:sz w:val="20"/>
                <w:szCs w:val="20"/>
              </w:rPr>
              <w:t xml:space="preserve"> -  Mapa oraz </w:t>
            </w:r>
            <w:proofErr w:type="spellStart"/>
            <w:r>
              <w:rPr>
                <w:sz w:val="20"/>
                <w:szCs w:val="20"/>
              </w:rPr>
              <w:t>Ewopis</w:t>
            </w:r>
            <w:proofErr w:type="spellEnd"/>
            <w:r w:rsidR="005D6468">
              <w:rPr>
                <w:sz w:val="20"/>
                <w:szCs w:val="20"/>
              </w:rPr>
              <w:t xml:space="preserve"> – część opisowa </w:t>
            </w:r>
            <w:proofErr w:type="spellStart"/>
            <w:r>
              <w:rPr>
                <w:sz w:val="20"/>
                <w:szCs w:val="20"/>
              </w:rPr>
              <w:t>EGiB</w:t>
            </w:r>
            <w:proofErr w:type="spellEnd"/>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Wada ukryta</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6056B3">
            <w:pPr>
              <w:spacing w:line="237" w:lineRule="exact"/>
              <w:rPr>
                <w:kern w:val="2"/>
                <w:sz w:val="20"/>
                <w:szCs w:val="20"/>
              </w:rPr>
            </w:pPr>
            <w:r>
              <w:rPr>
                <w:sz w:val="20"/>
                <w:szCs w:val="20"/>
              </w:rPr>
              <w:t>Wada odnosząca się do przedmiotu zamówienia i wykonanej określonej</w:t>
            </w:r>
            <w:r w:rsidR="006056B3">
              <w:rPr>
                <w:sz w:val="20"/>
                <w:szCs w:val="20"/>
              </w:rPr>
              <w:t xml:space="preserve"> </w:t>
            </w:r>
            <w:r>
              <w:rPr>
                <w:sz w:val="20"/>
                <w:szCs w:val="20"/>
              </w:rPr>
              <w:t>pracy, podlegającej bieżącemu nadzorowi oraz kontroli okresowej  i końcowej,  której to, pomimo  dochowania  należytej staranności Inspektor  Nadzoru  nie  zidentyfikował  podczas  przeprowadzonych czynności nadzorczych i kontrolnych. Wada ukryta może odnosić się do czynności  wykonywanych  przez  Wykonawców  prac,  a  także do czynności wykonywanych przez Inspektora Nadzoru. Wada ukryta może ujawnić się w trakcie realizacji usługi, bądź po jej zakończeniu. W tym drugim  przypadku  podlega  usunięciu  w  ramach  (solidarnej) odpowiedzialności kontraktowej Wykonawcy oraz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Wykonawca</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kern w:val="2"/>
                <w:sz w:val="20"/>
                <w:szCs w:val="20"/>
              </w:rPr>
            </w:pPr>
            <w:r>
              <w:rPr>
                <w:sz w:val="20"/>
                <w:szCs w:val="20"/>
              </w:rPr>
              <w:t>Podmiot realizujący zamówienie publiczne objęte czynnościami nadzoru</w:t>
            </w:r>
          </w:p>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i kontroli wykonywanymi przez </w:t>
            </w:r>
            <w:r w:rsidR="00FA605F">
              <w:rPr>
                <w:sz w:val="20"/>
                <w:szCs w:val="20"/>
              </w:rPr>
              <w:t xml:space="preserve">Zamawiającego lub </w:t>
            </w:r>
            <w:r>
              <w:rPr>
                <w:sz w:val="20"/>
                <w:szCs w:val="20"/>
              </w:rPr>
              <w:t>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Zamawiający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lang w:eastAsia="en-US"/>
              </w:rPr>
            </w:pPr>
            <w:r>
              <w:rPr>
                <w:sz w:val="20"/>
                <w:szCs w:val="20"/>
              </w:rPr>
              <w:t xml:space="preserve">Powiat Pińczowski </w:t>
            </w:r>
          </w:p>
        </w:tc>
      </w:tr>
    </w:tbl>
    <w:p w:rsidR="00C47F98" w:rsidRDefault="00C47F98" w:rsidP="00D56552">
      <w:pPr>
        <w:rPr>
          <w:rFonts w:ascii="Arial" w:hAnsi="Arial" w:cs="Arial"/>
          <w:b/>
          <w:bCs/>
          <w:color w:val="000000" w:themeColor="text1"/>
        </w:rPr>
      </w:pPr>
    </w:p>
    <w:p w:rsidR="003D7F1D" w:rsidRPr="002D2B9D" w:rsidRDefault="00D56552" w:rsidP="00D56552">
      <w:pPr>
        <w:rPr>
          <w:rFonts w:ascii="Arial" w:hAnsi="Arial" w:cs="Arial"/>
          <w:color w:val="000000" w:themeColor="text1"/>
        </w:rPr>
      </w:pPr>
      <w:r w:rsidRPr="002D2B9D">
        <w:rPr>
          <w:rFonts w:ascii="Arial" w:hAnsi="Arial" w:cs="Arial"/>
          <w:b/>
          <w:bCs/>
          <w:color w:val="000000" w:themeColor="text1"/>
        </w:rPr>
        <w:t xml:space="preserve">I.   </w:t>
      </w:r>
      <w:r w:rsidR="00A808A7" w:rsidRPr="002D2B9D">
        <w:rPr>
          <w:rFonts w:ascii="Arial" w:hAnsi="Arial" w:cs="Arial"/>
          <w:b/>
          <w:bCs/>
          <w:color w:val="000000" w:themeColor="text1"/>
        </w:rPr>
        <w:t>KONTEKST FORMALNO – PRAWNY PRZEDMIOTU ZAMÓWIENIA.</w:t>
      </w:r>
    </w:p>
    <w:p w:rsidR="003D7F1D" w:rsidRPr="002D2B9D" w:rsidRDefault="003D7F1D" w:rsidP="003D7F1D">
      <w:pPr>
        <w:pStyle w:val="Default"/>
        <w:ind w:left="360"/>
        <w:rPr>
          <w:rFonts w:ascii="Arial" w:hAnsi="Arial" w:cs="Arial"/>
          <w:sz w:val="22"/>
          <w:szCs w:val="22"/>
        </w:rPr>
      </w:pPr>
    </w:p>
    <w:p w:rsidR="00AA6495" w:rsidRPr="00DE6B2A" w:rsidRDefault="003D7F1D" w:rsidP="00070860">
      <w:pPr>
        <w:pStyle w:val="Default"/>
        <w:numPr>
          <w:ilvl w:val="0"/>
          <w:numId w:val="1"/>
        </w:numPr>
        <w:tabs>
          <w:tab w:val="left" w:pos="284"/>
          <w:tab w:val="left" w:pos="9072"/>
        </w:tabs>
        <w:ind w:left="284" w:hanging="284"/>
        <w:jc w:val="both"/>
        <w:rPr>
          <w:rFonts w:ascii="Arial" w:hAnsi="Arial" w:cs="Arial"/>
          <w:iCs/>
          <w:sz w:val="22"/>
          <w:szCs w:val="22"/>
        </w:rPr>
      </w:pPr>
      <w:r w:rsidRPr="00DE6B2A">
        <w:rPr>
          <w:rFonts w:ascii="Arial" w:hAnsi="Arial" w:cs="Arial"/>
          <w:sz w:val="22"/>
          <w:szCs w:val="22"/>
        </w:rPr>
        <w:t xml:space="preserve">Zamówienie publiczne, do którego odnosi się niniejszy opis, jest </w:t>
      </w:r>
      <w:r w:rsidR="00DE6B2A">
        <w:rPr>
          <w:rFonts w:ascii="Arial" w:hAnsi="Arial" w:cs="Arial"/>
          <w:sz w:val="22"/>
          <w:szCs w:val="22"/>
        </w:rPr>
        <w:t xml:space="preserve">realizowane w ramach zadań służby geodezyjnej </w:t>
      </w:r>
      <w:r w:rsidR="00623134">
        <w:rPr>
          <w:rFonts w:ascii="Arial" w:hAnsi="Arial" w:cs="Arial"/>
          <w:sz w:val="22"/>
          <w:szCs w:val="22"/>
        </w:rPr>
        <w:t>i kartograficznej</w:t>
      </w:r>
    </w:p>
    <w:p w:rsidR="002C1A76" w:rsidRPr="002D2B9D" w:rsidRDefault="002C1A76" w:rsidP="002D2B9D">
      <w:pPr>
        <w:pStyle w:val="Akapitzlist"/>
        <w:numPr>
          <w:ilvl w:val="0"/>
          <w:numId w:val="1"/>
        </w:numPr>
        <w:tabs>
          <w:tab w:val="left" w:pos="284"/>
          <w:tab w:val="left" w:pos="9072"/>
        </w:tabs>
        <w:spacing w:after="0" w:line="240" w:lineRule="auto"/>
        <w:ind w:left="284" w:hanging="284"/>
        <w:contextualSpacing w:val="0"/>
        <w:jc w:val="both"/>
        <w:rPr>
          <w:rFonts w:ascii="Arial" w:eastAsia="Times New Roman" w:hAnsi="Arial" w:cs="Arial"/>
        </w:rPr>
      </w:pPr>
      <w:r w:rsidRPr="002D2B9D">
        <w:rPr>
          <w:rFonts w:ascii="Arial" w:eastAsia="Times New Roman" w:hAnsi="Arial" w:cs="Arial"/>
        </w:rPr>
        <w:t>Celem w ujęciu ogólnym jest :</w:t>
      </w:r>
    </w:p>
    <w:p w:rsidR="002C1A76" w:rsidRPr="002D2B9D" w:rsidRDefault="002C1A76" w:rsidP="00AA6495">
      <w:pPr>
        <w:pStyle w:val="Akapitzlist"/>
        <w:numPr>
          <w:ilvl w:val="0"/>
          <w:numId w:val="35"/>
        </w:numPr>
        <w:tabs>
          <w:tab w:val="left" w:pos="567"/>
          <w:tab w:val="left" w:pos="9072"/>
        </w:tabs>
        <w:spacing w:after="0" w:line="240" w:lineRule="auto"/>
        <w:contextualSpacing w:val="0"/>
        <w:jc w:val="both"/>
        <w:rPr>
          <w:rFonts w:ascii="Arial" w:eastAsia="Times New Roman" w:hAnsi="Arial" w:cs="Arial"/>
        </w:rPr>
      </w:pPr>
      <w:r w:rsidRPr="002D2B9D">
        <w:rPr>
          <w:rFonts w:ascii="Arial" w:eastAsia="Times New Roman" w:hAnsi="Arial" w:cs="Arial"/>
        </w:rPr>
        <w:t xml:space="preserve">utworzenie inicjalnej bazy GESUT zgodnej z pojęciowym modelem danych GESUT, określonym w rozporządzeniu Ministra </w:t>
      </w:r>
      <w:r w:rsidR="00FA605F">
        <w:rPr>
          <w:rFonts w:ascii="Arial" w:eastAsia="Times New Roman" w:hAnsi="Arial" w:cs="Arial"/>
        </w:rPr>
        <w:t xml:space="preserve">Rozwoju , Pracy i Technologii </w:t>
      </w:r>
      <w:r w:rsidRPr="002D2B9D">
        <w:rPr>
          <w:rFonts w:ascii="Arial" w:eastAsia="Times New Roman" w:hAnsi="Arial" w:cs="Arial"/>
        </w:rPr>
        <w:t>z dnia 2</w:t>
      </w:r>
      <w:r w:rsidR="00FA605F">
        <w:rPr>
          <w:rFonts w:ascii="Arial" w:eastAsia="Times New Roman" w:hAnsi="Arial" w:cs="Arial"/>
        </w:rPr>
        <w:t>3</w:t>
      </w:r>
      <w:r w:rsidRPr="002D2B9D">
        <w:rPr>
          <w:rFonts w:ascii="Arial" w:eastAsia="Times New Roman" w:hAnsi="Arial" w:cs="Arial"/>
        </w:rPr>
        <w:t xml:space="preserve"> </w:t>
      </w:r>
      <w:r w:rsidR="00FA605F">
        <w:rPr>
          <w:rFonts w:ascii="Arial" w:eastAsia="Times New Roman" w:hAnsi="Arial" w:cs="Arial"/>
        </w:rPr>
        <w:t>lipca 2021</w:t>
      </w:r>
      <w:r w:rsidRPr="002D2B9D">
        <w:rPr>
          <w:rFonts w:ascii="Arial" w:eastAsia="Times New Roman" w:hAnsi="Arial" w:cs="Arial"/>
        </w:rPr>
        <w:t xml:space="preserve">r. w sprawie </w:t>
      </w:r>
      <w:r w:rsidR="00FA605F">
        <w:rPr>
          <w:rFonts w:ascii="Arial" w:eastAsia="Times New Roman" w:hAnsi="Arial" w:cs="Arial"/>
        </w:rPr>
        <w:t xml:space="preserve">geodezyjnej ewidencji sieci uzbrojeni terenu </w:t>
      </w:r>
      <w:r w:rsidR="00BF02DE" w:rsidRPr="002D2B9D">
        <w:rPr>
          <w:rFonts w:ascii="Arial" w:eastAsia="Times New Roman" w:hAnsi="Arial" w:cs="Arial"/>
        </w:rPr>
        <w:t xml:space="preserve"> (Dz. U. z 20</w:t>
      </w:r>
      <w:r w:rsidR="00FA605F">
        <w:rPr>
          <w:rFonts w:ascii="Arial" w:eastAsia="Times New Roman" w:hAnsi="Arial" w:cs="Arial"/>
        </w:rPr>
        <w:t>21r. poz. 1374</w:t>
      </w:r>
      <w:r w:rsidR="00BF02DE" w:rsidRPr="002D2B9D">
        <w:rPr>
          <w:rFonts w:ascii="Arial" w:eastAsia="Times New Roman" w:hAnsi="Arial" w:cs="Arial"/>
        </w:rPr>
        <w:t>);</w:t>
      </w:r>
    </w:p>
    <w:p w:rsidR="00AA6495" w:rsidRDefault="002C1A76" w:rsidP="00AA6495">
      <w:pPr>
        <w:pStyle w:val="Default"/>
        <w:numPr>
          <w:ilvl w:val="0"/>
          <w:numId w:val="35"/>
        </w:numPr>
        <w:tabs>
          <w:tab w:val="left" w:pos="567"/>
          <w:tab w:val="left" w:pos="9072"/>
        </w:tabs>
        <w:jc w:val="both"/>
        <w:rPr>
          <w:rFonts w:ascii="Arial" w:hAnsi="Arial" w:cs="Arial"/>
          <w:sz w:val="22"/>
          <w:szCs w:val="22"/>
        </w:rPr>
      </w:pPr>
      <w:r w:rsidRPr="002D2B9D">
        <w:rPr>
          <w:rFonts w:ascii="Arial" w:hAnsi="Arial" w:cs="Arial"/>
          <w:sz w:val="22"/>
          <w:szCs w:val="22"/>
        </w:rPr>
        <w:t xml:space="preserve">utworzenie bazy danych obiektów topograficznych o szczegółowości zapewniającej tworzenie standardowych opracowań kartograficznych  w skalach 1:500 – 1:5000 - BDOT500, o której mowa w art. 4 ust. </w:t>
      </w:r>
      <w:r w:rsidR="00FA605F">
        <w:rPr>
          <w:rFonts w:ascii="Arial" w:hAnsi="Arial" w:cs="Arial"/>
          <w:sz w:val="22"/>
          <w:szCs w:val="22"/>
        </w:rPr>
        <w:t>1a pkt.12</w:t>
      </w:r>
      <w:r w:rsidRPr="002D2B9D">
        <w:rPr>
          <w:rFonts w:ascii="Arial" w:hAnsi="Arial" w:cs="Arial"/>
          <w:sz w:val="22"/>
          <w:szCs w:val="22"/>
        </w:rPr>
        <w:t xml:space="preserve"> ustawy</w:t>
      </w:r>
      <w:r w:rsidR="00FA605F">
        <w:rPr>
          <w:rFonts w:ascii="Arial" w:hAnsi="Arial" w:cs="Arial"/>
          <w:sz w:val="22"/>
          <w:szCs w:val="22"/>
        </w:rPr>
        <w:t xml:space="preserve"> </w:t>
      </w:r>
      <w:proofErr w:type="spellStart"/>
      <w:r w:rsidR="00FA605F">
        <w:rPr>
          <w:rFonts w:ascii="Arial" w:hAnsi="Arial" w:cs="Arial"/>
          <w:sz w:val="22"/>
          <w:szCs w:val="22"/>
        </w:rPr>
        <w:t>PGiK</w:t>
      </w:r>
      <w:proofErr w:type="spellEnd"/>
      <w:r w:rsidR="00FA605F">
        <w:rPr>
          <w:rFonts w:ascii="Arial" w:hAnsi="Arial" w:cs="Arial"/>
          <w:sz w:val="22"/>
          <w:szCs w:val="22"/>
        </w:rPr>
        <w:t xml:space="preserve"> </w:t>
      </w:r>
      <w:r w:rsidRPr="002D2B9D">
        <w:rPr>
          <w:rFonts w:ascii="Arial" w:hAnsi="Arial" w:cs="Arial"/>
          <w:sz w:val="22"/>
          <w:szCs w:val="22"/>
        </w:rPr>
        <w:t>;</w:t>
      </w:r>
      <w:r w:rsidR="009068B2">
        <w:rPr>
          <w:rFonts w:ascii="Arial" w:hAnsi="Arial" w:cs="Arial"/>
          <w:sz w:val="22"/>
          <w:szCs w:val="22"/>
        </w:rPr>
        <w:t xml:space="preserve"> baza winna być utworzona zgodnie z pojęciowym modelem określonym w rozporządzeniu </w:t>
      </w:r>
      <w:r w:rsidR="009068B2" w:rsidRPr="002D2B9D">
        <w:rPr>
          <w:rFonts w:ascii="Arial" w:eastAsia="Times New Roman" w:hAnsi="Arial" w:cs="Arial"/>
        </w:rPr>
        <w:t xml:space="preserve">Ministra </w:t>
      </w:r>
      <w:r w:rsidR="009068B2">
        <w:rPr>
          <w:rFonts w:ascii="Arial" w:eastAsia="Times New Roman" w:hAnsi="Arial" w:cs="Arial"/>
        </w:rPr>
        <w:t xml:space="preserve">Rozwoju , Pracy i Technologii </w:t>
      </w:r>
      <w:r w:rsidR="009068B2" w:rsidRPr="002D2B9D">
        <w:rPr>
          <w:rFonts w:ascii="Arial" w:eastAsia="Times New Roman" w:hAnsi="Arial" w:cs="Arial"/>
        </w:rPr>
        <w:t>z dnia 2</w:t>
      </w:r>
      <w:r w:rsidR="009068B2">
        <w:rPr>
          <w:rFonts w:ascii="Arial" w:eastAsia="Times New Roman" w:hAnsi="Arial" w:cs="Arial"/>
        </w:rPr>
        <w:t>3</w:t>
      </w:r>
      <w:r w:rsidR="009068B2" w:rsidRPr="002D2B9D">
        <w:rPr>
          <w:rFonts w:ascii="Arial" w:eastAsia="Times New Roman" w:hAnsi="Arial" w:cs="Arial"/>
        </w:rPr>
        <w:t xml:space="preserve"> </w:t>
      </w:r>
      <w:r w:rsidR="009068B2">
        <w:rPr>
          <w:rFonts w:ascii="Arial" w:eastAsia="Times New Roman" w:hAnsi="Arial" w:cs="Arial"/>
        </w:rPr>
        <w:t>lipca 2021</w:t>
      </w:r>
      <w:r w:rsidR="009068B2" w:rsidRPr="002D2B9D">
        <w:rPr>
          <w:rFonts w:ascii="Arial" w:eastAsia="Times New Roman" w:hAnsi="Arial" w:cs="Arial"/>
        </w:rPr>
        <w:t>r. w sprawie</w:t>
      </w:r>
      <w:r w:rsidR="009068B2">
        <w:rPr>
          <w:rFonts w:ascii="Arial" w:eastAsia="Times New Roman" w:hAnsi="Arial" w:cs="Arial"/>
        </w:rPr>
        <w:t xml:space="preserve"> bazy danych obiektów topograficznych oraz mapy zasadniczej ( Dz.U. z 2021r. poz. 1385 )</w:t>
      </w:r>
    </w:p>
    <w:p w:rsidR="00B874AD" w:rsidRDefault="00B874AD" w:rsidP="00AA6495">
      <w:pPr>
        <w:pStyle w:val="Default"/>
        <w:numPr>
          <w:ilvl w:val="0"/>
          <w:numId w:val="35"/>
        </w:numPr>
        <w:tabs>
          <w:tab w:val="left" w:pos="567"/>
          <w:tab w:val="left" w:pos="9072"/>
        </w:tabs>
        <w:jc w:val="both"/>
        <w:rPr>
          <w:rFonts w:ascii="Arial" w:hAnsi="Arial" w:cs="Arial"/>
          <w:sz w:val="22"/>
          <w:szCs w:val="22"/>
        </w:rPr>
      </w:pPr>
      <w:r w:rsidRPr="002D2B9D">
        <w:rPr>
          <w:rFonts w:ascii="Arial" w:hAnsi="Arial" w:cs="Arial"/>
          <w:sz w:val="22"/>
          <w:szCs w:val="22"/>
        </w:rPr>
        <w:t xml:space="preserve">utworzenie obiektowej bazy </w:t>
      </w:r>
      <w:proofErr w:type="spellStart"/>
      <w:r w:rsidRPr="002D2B9D">
        <w:rPr>
          <w:rFonts w:ascii="Arial" w:hAnsi="Arial" w:cs="Arial"/>
          <w:sz w:val="22"/>
          <w:szCs w:val="22"/>
        </w:rPr>
        <w:t>EGiB</w:t>
      </w:r>
      <w:proofErr w:type="spellEnd"/>
      <w:r w:rsidR="009068B2">
        <w:rPr>
          <w:rFonts w:ascii="Arial" w:hAnsi="Arial" w:cs="Arial"/>
          <w:sz w:val="22"/>
          <w:szCs w:val="22"/>
        </w:rPr>
        <w:t xml:space="preserve"> zgodnie ze schematem pojęciowym rozporządzenia w sprawie ewidencji gruntów i budynków z dnia 27.07.2021r. ( Dz.U. z 2021r. poz. 1390 ze zm. )</w:t>
      </w:r>
    </w:p>
    <w:p w:rsidR="00AA6495" w:rsidRPr="002D2B9D" w:rsidRDefault="00E97F57" w:rsidP="00AA6495">
      <w:pPr>
        <w:pStyle w:val="Default"/>
        <w:tabs>
          <w:tab w:val="left" w:pos="567"/>
          <w:tab w:val="left" w:pos="9072"/>
        </w:tabs>
        <w:jc w:val="both"/>
        <w:rPr>
          <w:rFonts w:ascii="Arial" w:hAnsi="Arial" w:cs="Arial"/>
          <w:sz w:val="22"/>
          <w:szCs w:val="22"/>
        </w:rPr>
      </w:pPr>
      <w:r>
        <w:rPr>
          <w:rFonts w:ascii="Arial" w:hAnsi="Arial" w:cs="Arial"/>
          <w:sz w:val="22"/>
          <w:szCs w:val="22"/>
        </w:rPr>
        <w:t xml:space="preserve">      -    synchronizacja w/w baz </w:t>
      </w:r>
    </w:p>
    <w:p w:rsidR="00CD68AF" w:rsidRPr="002D2B9D" w:rsidRDefault="00CD68AF" w:rsidP="002D2B9D">
      <w:pPr>
        <w:pStyle w:val="Default"/>
        <w:numPr>
          <w:ilvl w:val="0"/>
          <w:numId w:val="1"/>
        </w:numPr>
        <w:tabs>
          <w:tab w:val="left" w:pos="284"/>
          <w:tab w:val="left" w:pos="9072"/>
        </w:tabs>
        <w:ind w:left="284" w:hanging="284"/>
        <w:jc w:val="both"/>
        <w:rPr>
          <w:rFonts w:ascii="Arial" w:hAnsi="Arial" w:cs="Arial"/>
          <w:sz w:val="22"/>
          <w:szCs w:val="22"/>
        </w:rPr>
      </w:pPr>
      <w:r w:rsidRPr="002D2B9D">
        <w:rPr>
          <w:rFonts w:ascii="Arial" w:hAnsi="Arial" w:cs="Arial"/>
          <w:sz w:val="22"/>
          <w:szCs w:val="22"/>
        </w:rPr>
        <w:t xml:space="preserve">Przedmiot zamówienia zostanie zrealizowany zgodnie z obowiązującymi przepisami prawa, zawartymi w szczególności w: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lastRenderedPageBreak/>
        <w:t>ustawie z dnia 17 maja 1989 r. – Prawo geodezyjn</w:t>
      </w:r>
      <w:r w:rsidR="00DE6B2A">
        <w:rPr>
          <w:rFonts w:ascii="Arial" w:hAnsi="Arial" w:cs="Arial"/>
          <w:sz w:val="22"/>
          <w:szCs w:val="22"/>
        </w:rPr>
        <w:t>e i kartograficzne (Dz. U. z 2021</w:t>
      </w:r>
      <w:r w:rsidRPr="002D2B9D">
        <w:rPr>
          <w:rFonts w:ascii="Arial" w:hAnsi="Arial" w:cs="Arial"/>
          <w:sz w:val="22"/>
          <w:szCs w:val="22"/>
        </w:rPr>
        <w:t xml:space="preserve"> r. poz. </w:t>
      </w:r>
      <w:r w:rsidR="00DE6B2A">
        <w:rPr>
          <w:rFonts w:ascii="Arial" w:hAnsi="Arial" w:cs="Arial"/>
          <w:sz w:val="22"/>
          <w:szCs w:val="22"/>
        </w:rPr>
        <w:t xml:space="preserve">1990 ze </w:t>
      </w:r>
      <w:proofErr w:type="spellStart"/>
      <w:r w:rsidR="00DE6B2A">
        <w:rPr>
          <w:rFonts w:ascii="Arial" w:hAnsi="Arial" w:cs="Arial"/>
          <w:sz w:val="22"/>
          <w:szCs w:val="22"/>
        </w:rPr>
        <w:t>zm</w:t>
      </w:r>
      <w:proofErr w:type="spellEnd"/>
      <w:r w:rsidRPr="002D2B9D">
        <w:rPr>
          <w:rFonts w:ascii="Arial" w:hAnsi="Arial" w:cs="Arial"/>
          <w:sz w:val="22"/>
          <w:szCs w:val="22"/>
        </w:rPr>
        <w:t xml:space="preserve">, (zwanej dalej ustawą); </w:t>
      </w:r>
    </w:p>
    <w:p w:rsidR="00CD68AF" w:rsidRPr="002D2B9D" w:rsidRDefault="00CD68AF" w:rsidP="00C47F98">
      <w:pPr>
        <w:pStyle w:val="Default"/>
        <w:numPr>
          <w:ilvl w:val="0"/>
          <w:numId w:val="2"/>
        </w:numPr>
        <w:tabs>
          <w:tab w:val="left" w:pos="9072"/>
        </w:tabs>
        <w:ind w:left="567" w:hanging="567"/>
        <w:rPr>
          <w:rFonts w:ascii="Arial" w:hAnsi="Arial" w:cs="Arial"/>
          <w:sz w:val="22"/>
          <w:szCs w:val="22"/>
        </w:rPr>
      </w:pPr>
      <w:r w:rsidRPr="002D2B9D">
        <w:rPr>
          <w:rFonts w:ascii="Arial" w:hAnsi="Arial" w:cs="Arial"/>
          <w:sz w:val="22"/>
          <w:szCs w:val="22"/>
        </w:rPr>
        <w:t xml:space="preserve">ustawie z dnia 7 </w:t>
      </w:r>
      <w:r w:rsidR="00C47F98">
        <w:rPr>
          <w:rFonts w:ascii="Arial" w:hAnsi="Arial" w:cs="Arial"/>
          <w:sz w:val="22"/>
          <w:szCs w:val="22"/>
        </w:rPr>
        <w:t>lipca 1994 r. – Prawo budowlane</w:t>
      </w:r>
      <w:r w:rsidR="007C4C1A">
        <w:rPr>
          <w:rFonts w:ascii="Arial" w:hAnsi="Arial" w:cs="Arial"/>
          <w:sz w:val="22"/>
          <w:szCs w:val="22"/>
        </w:rPr>
        <w:t xml:space="preserve"> </w:t>
      </w:r>
      <w:r w:rsidR="00C47F98">
        <w:rPr>
          <w:rFonts w:ascii="Arial" w:hAnsi="Arial" w:cs="Arial"/>
          <w:sz w:val="22"/>
          <w:szCs w:val="22"/>
        </w:rPr>
        <w:t>(Dz.</w:t>
      </w:r>
      <w:r w:rsidRPr="002D2B9D">
        <w:rPr>
          <w:rFonts w:ascii="Arial" w:hAnsi="Arial" w:cs="Arial"/>
          <w:sz w:val="22"/>
          <w:szCs w:val="22"/>
        </w:rPr>
        <w:t>U. z 20</w:t>
      </w:r>
      <w:r w:rsidR="007C4C1A">
        <w:rPr>
          <w:rFonts w:ascii="Arial" w:hAnsi="Arial" w:cs="Arial"/>
          <w:sz w:val="22"/>
          <w:szCs w:val="22"/>
        </w:rPr>
        <w:t>21</w:t>
      </w:r>
      <w:r w:rsidRPr="002D2B9D">
        <w:rPr>
          <w:rFonts w:ascii="Arial" w:hAnsi="Arial" w:cs="Arial"/>
          <w:sz w:val="22"/>
          <w:szCs w:val="22"/>
        </w:rPr>
        <w:t xml:space="preserve"> r. poz. </w:t>
      </w:r>
      <w:r w:rsidR="007C4C1A">
        <w:rPr>
          <w:rFonts w:ascii="Arial" w:hAnsi="Arial" w:cs="Arial"/>
          <w:sz w:val="22"/>
          <w:szCs w:val="22"/>
        </w:rPr>
        <w:t>2351</w:t>
      </w:r>
      <w:r w:rsidRPr="002D2B9D">
        <w:rPr>
          <w:rFonts w:ascii="Arial" w:hAnsi="Arial" w:cs="Arial"/>
          <w:sz w:val="22"/>
          <w:szCs w:val="22"/>
        </w:rPr>
        <w:t xml:space="preserve"> z</w:t>
      </w:r>
      <w:r w:rsidR="007C4C1A">
        <w:rPr>
          <w:rFonts w:ascii="Arial" w:hAnsi="Arial" w:cs="Arial"/>
          <w:sz w:val="22"/>
          <w:szCs w:val="22"/>
        </w:rPr>
        <w:t>e</w:t>
      </w:r>
      <w:r w:rsidRPr="002D2B9D">
        <w:rPr>
          <w:rFonts w:ascii="Arial" w:hAnsi="Arial" w:cs="Arial"/>
          <w:sz w:val="22"/>
          <w:szCs w:val="22"/>
        </w:rPr>
        <w:t xml:space="preserve"> zm.). </w:t>
      </w:r>
    </w:p>
    <w:p w:rsidR="005808F2" w:rsidRPr="002D2B9D" w:rsidRDefault="005808F2"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ustawy z dnia </w:t>
      </w:r>
      <w:r w:rsidRPr="002D2B9D">
        <w:rPr>
          <w:rFonts w:ascii="Arial" w:eastAsia="Times New Roman" w:hAnsi="Arial" w:cs="Arial"/>
          <w:sz w:val="22"/>
          <w:szCs w:val="22"/>
        </w:rPr>
        <w:t>21 marca 1985r. o drogach publicznych (Dz.U. z 20</w:t>
      </w:r>
      <w:r w:rsidR="007C4C1A">
        <w:rPr>
          <w:rFonts w:ascii="Arial" w:eastAsia="Times New Roman" w:hAnsi="Arial" w:cs="Arial"/>
          <w:sz w:val="22"/>
          <w:szCs w:val="22"/>
        </w:rPr>
        <w:t>21</w:t>
      </w:r>
      <w:r w:rsidRPr="002D2B9D">
        <w:rPr>
          <w:rFonts w:ascii="Arial" w:eastAsia="Times New Roman" w:hAnsi="Arial" w:cs="Arial"/>
          <w:sz w:val="22"/>
          <w:szCs w:val="22"/>
        </w:rPr>
        <w:t xml:space="preserve">r., poz. </w:t>
      </w:r>
      <w:r w:rsidR="007C4C1A">
        <w:rPr>
          <w:rFonts w:ascii="Arial" w:eastAsia="Times New Roman" w:hAnsi="Arial" w:cs="Arial"/>
          <w:sz w:val="22"/>
          <w:szCs w:val="22"/>
        </w:rPr>
        <w:t>1376</w:t>
      </w:r>
      <w:r w:rsidRPr="002D2B9D">
        <w:rPr>
          <w:rFonts w:ascii="Arial" w:eastAsia="Times New Roman" w:hAnsi="Arial" w:cs="Arial"/>
          <w:sz w:val="22"/>
          <w:szCs w:val="22"/>
        </w:rPr>
        <w:t xml:space="preserve"> ze zm.);</w:t>
      </w:r>
    </w:p>
    <w:p w:rsidR="005808F2" w:rsidRPr="002D2B9D" w:rsidRDefault="005808F2"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eastAsia="Times New Roman" w:hAnsi="Arial" w:cs="Arial"/>
          <w:sz w:val="22"/>
          <w:szCs w:val="22"/>
        </w:rPr>
        <w:t>Ustawie z dnia 29 czerwca 1995r. o st</w:t>
      </w:r>
      <w:r w:rsidR="007C4C1A">
        <w:rPr>
          <w:rFonts w:ascii="Arial" w:eastAsia="Times New Roman" w:hAnsi="Arial" w:cs="Arial"/>
          <w:sz w:val="22"/>
          <w:szCs w:val="22"/>
        </w:rPr>
        <w:t>atystyce publicznej (Dz.U. z 2022</w:t>
      </w:r>
      <w:r w:rsidRPr="002D2B9D">
        <w:rPr>
          <w:rFonts w:ascii="Arial" w:eastAsia="Times New Roman" w:hAnsi="Arial" w:cs="Arial"/>
          <w:sz w:val="22"/>
          <w:szCs w:val="22"/>
        </w:rPr>
        <w:t xml:space="preserve">r., poz. </w:t>
      </w:r>
      <w:r w:rsidR="007C4C1A">
        <w:rPr>
          <w:rFonts w:ascii="Arial" w:eastAsia="Times New Roman" w:hAnsi="Arial" w:cs="Arial"/>
          <w:sz w:val="22"/>
          <w:szCs w:val="22"/>
        </w:rPr>
        <w:t>459</w:t>
      </w:r>
      <w:r w:rsidRPr="002D2B9D">
        <w:rPr>
          <w:rFonts w:ascii="Arial" w:eastAsia="Times New Roman" w:hAnsi="Arial" w:cs="Arial"/>
          <w:sz w:val="22"/>
          <w:szCs w:val="22"/>
        </w:rPr>
        <w:t xml:space="preserve"> ze zm.);</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ustawie z dnia </w:t>
      </w:r>
      <w:r w:rsidR="007C4C1A">
        <w:rPr>
          <w:rFonts w:ascii="Arial" w:hAnsi="Arial" w:cs="Arial"/>
          <w:sz w:val="22"/>
          <w:szCs w:val="22"/>
        </w:rPr>
        <w:t>10</w:t>
      </w:r>
      <w:r w:rsidRPr="002D2B9D">
        <w:rPr>
          <w:rFonts w:ascii="Arial" w:hAnsi="Arial" w:cs="Arial"/>
          <w:sz w:val="22"/>
          <w:szCs w:val="22"/>
        </w:rPr>
        <w:t xml:space="preserve"> </w:t>
      </w:r>
      <w:r w:rsidR="007C4C1A">
        <w:rPr>
          <w:rFonts w:ascii="Arial" w:hAnsi="Arial" w:cs="Arial"/>
          <w:sz w:val="22"/>
          <w:szCs w:val="22"/>
        </w:rPr>
        <w:t>maj</w:t>
      </w:r>
      <w:r w:rsidRPr="002D2B9D">
        <w:rPr>
          <w:rFonts w:ascii="Arial" w:hAnsi="Arial" w:cs="Arial"/>
          <w:sz w:val="22"/>
          <w:szCs w:val="22"/>
        </w:rPr>
        <w:t xml:space="preserve">a </w:t>
      </w:r>
      <w:r w:rsidR="007C4C1A">
        <w:rPr>
          <w:rFonts w:ascii="Arial" w:hAnsi="Arial" w:cs="Arial"/>
          <w:sz w:val="22"/>
          <w:szCs w:val="22"/>
        </w:rPr>
        <w:t>2018</w:t>
      </w:r>
      <w:r w:rsidRPr="002D2B9D">
        <w:rPr>
          <w:rFonts w:ascii="Arial" w:hAnsi="Arial" w:cs="Arial"/>
          <w:sz w:val="22"/>
          <w:szCs w:val="22"/>
        </w:rPr>
        <w:t>r. o ochronie danych osobowych (</w:t>
      </w:r>
      <w:proofErr w:type="spellStart"/>
      <w:r w:rsidR="007C4C1A">
        <w:rPr>
          <w:rFonts w:ascii="Arial" w:hAnsi="Arial" w:cs="Arial"/>
          <w:sz w:val="22"/>
          <w:szCs w:val="22"/>
        </w:rPr>
        <w:t>t.j</w:t>
      </w:r>
      <w:proofErr w:type="spellEnd"/>
      <w:r w:rsidR="007C4C1A">
        <w:rPr>
          <w:rFonts w:ascii="Arial" w:hAnsi="Arial" w:cs="Arial"/>
          <w:sz w:val="22"/>
          <w:szCs w:val="22"/>
        </w:rPr>
        <w:t xml:space="preserve">. </w:t>
      </w:r>
      <w:r w:rsidRPr="002D2B9D">
        <w:rPr>
          <w:rFonts w:ascii="Arial" w:hAnsi="Arial" w:cs="Arial"/>
          <w:sz w:val="22"/>
          <w:szCs w:val="22"/>
        </w:rPr>
        <w:t>Dz. U. z 201</w:t>
      </w:r>
      <w:r w:rsidR="007C4C1A">
        <w:rPr>
          <w:rFonts w:ascii="Arial" w:hAnsi="Arial" w:cs="Arial"/>
          <w:sz w:val="22"/>
          <w:szCs w:val="22"/>
        </w:rPr>
        <w:t>9</w:t>
      </w:r>
      <w:r w:rsidRPr="002D2B9D">
        <w:rPr>
          <w:rFonts w:ascii="Arial" w:hAnsi="Arial" w:cs="Arial"/>
          <w:sz w:val="22"/>
          <w:szCs w:val="22"/>
        </w:rPr>
        <w:t xml:space="preserve"> r. poz. </w:t>
      </w:r>
      <w:r w:rsidR="007C4C1A">
        <w:rPr>
          <w:rFonts w:ascii="Arial" w:hAnsi="Arial" w:cs="Arial"/>
          <w:sz w:val="22"/>
          <w:szCs w:val="22"/>
        </w:rPr>
        <w:t>1781</w:t>
      </w:r>
      <w:r w:rsidRPr="002D2B9D">
        <w:rPr>
          <w:rFonts w:ascii="Arial" w:hAnsi="Arial" w:cs="Arial"/>
          <w:sz w:val="22"/>
          <w:szCs w:val="22"/>
        </w:rPr>
        <w:t>)</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ustawie z dnia 17 lutego 2005 r. o informatyzacji działalności podmiotów realizujących zadania publiczne (</w:t>
      </w:r>
      <w:proofErr w:type="spellStart"/>
      <w:r w:rsidR="007C02DB">
        <w:rPr>
          <w:rFonts w:ascii="Arial" w:hAnsi="Arial" w:cs="Arial"/>
          <w:sz w:val="22"/>
          <w:szCs w:val="22"/>
        </w:rPr>
        <w:t>t.j</w:t>
      </w:r>
      <w:proofErr w:type="spellEnd"/>
      <w:r w:rsidR="007C02DB">
        <w:rPr>
          <w:rFonts w:ascii="Arial" w:hAnsi="Arial" w:cs="Arial"/>
          <w:sz w:val="22"/>
          <w:szCs w:val="22"/>
        </w:rPr>
        <w:t xml:space="preserve">. </w:t>
      </w:r>
      <w:r w:rsidRPr="002D2B9D">
        <w:rPr>
          <w:rFonts w:ascii="Arial" w:hAnsi="Arial" w:cs="Arial"/>
          <w:sz w:val="22"/>
          <w:szCs w:val="22"/>
        </w:rPr>
        <w:t>Dz. U. z 20</w:t>
      </w:r>
      <w:r w:rsidR="007C02DB">
        <w:rPr>
          <w:rFonts w:ascii="Arial" w:hAnsi="Arial" w:cs="Arial"/>
          <w:sz w:val="22"/>
          <w:szCs w:val="22"/>
        </w:rPr>
        <w:t>23</w:t>
      </w:r>
      <w:r w:rsidRPr="002D2B9D">
        <w:rPr>
          <w:rFonts w:ascii="Arial" w:hAnsi="Arial" w:cs="Arial"/>
          <w:sz w:val="22"/>
          <w:szCs w:val="22"/>
        </w:rPr>
        <w:t xml:space="preserve"> r. poz. 57);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rozporządzeniu Ministra Rozwoju Regionalnego i Budownictwa z dnia 2</w:t>
      </w:r>
      <w:r w:rsidR="00034184">
        <w:rPr>
          <w:rFonts w:ascii="Arial" w:hAnsi="Arial" w:cs="Arial"/>
          <w:sz w:val="22"/>
          <w:szCs w:val="22"/>
        </w:rPr>
        <w:t>7</w:t>
      </w:r>
      <w:r w:rsidRPr="002D2B9D">
        <w:rPr>
          <w:rFonts w:ascii="Arial" w:hAnsi="Arial" w:cs="Arial"/>
          <w:sz w:val="22"/>
          <w:szCs w:val="22"/>
        </w:rPr>
        <w:t xml:space="preserve"> </w:t>
      </w:r>
      <w:r w:rsidR="00034184">
        <w:rPr>
          <w:rFonts w:ascii="Arial" w:hAnsi="Arial" w:cs="Arial"/>
          <w:sz w:val="22"/>
          <w:szCs w:val="22"/>
        </w:rPr>
        <w:t>lip</w:t>
      </w:r>
      <w:r w:rsidRPr="002D2B9D">
        <w:rPr>
          <w:rFonts w:ascii="Arial" w:hAnsi="Arial" w:cs="Arial"/>
          <w:sz w:val="22"/>
          <w:szCs w:val="22"/>
        </w:rPr>
        <w:t>ca 20</w:t>
      </w:r>
      <w:r w:rsidR="00034184">
        <w:rPr>
          <w:rFonts w:ascii="Arial" w:hAnsi="Arial" w:cs="Arial"/>
          <w:sz w:val="22"/>
          <w:szCs w:val="22"/>
        </w:rPr>
        <w:t>2</w:t>
      </w:r>
      <w:r w:rsidRPr="002D2B9D">
        <w:rPr>
          <w:rFonts w:ascii="Arial" w:hAnsi="Arial" w:cs="Arial"/>
          <w:sz w:val="22"/>
          <w:szCs w:val="22"/>
        </w:rPr>
        <w:t>1r. w sprawie ewidencji gruntów i budynków (Dz. U. z 20</w:t>
      </w:r>
      <w:r w:rsidR="00034184">
        <w:rPr>
          <w:rFonts w:ascii="Arial" w:hAnsi="Arial" w:cs="Arial"/>
          <w:sz w:val="22"/>
          <w:szCs w:val="22"/>
        </w:rPr>
        <w:t>21</w:t>
      </w:r>
      <w:r w:rsidRPr="002D2B9D">
        <w:rPr>
          <w:rFonts w:ascii="Arial" w:hAnsi="Arial" w:cs="Arial"/>
          <w:sz w:val="22"/>
          <w:szCs w:val="22"/>
        </w:rPr>
        <w:t xml:space="preserve"> r. poz. 1</w:t>
      </w:r>
      <w:r w:rsidR="00034184">
        <w:rPr>
          <w:rFonts w:ascii="Arial" w:hAnsi="Arial" w:cs="Arial"/>
          <w:sz w:val="22"/>
          <w:szCs w:val="22"/>
        </w:rPr>
        <w:t>390 ze zm.</w:t>
      </w:r>
      <w:r w:rsidRPr="002D2B9D">
        <w:rPr>
          <w:rFonts w:ascii="Arial" w:hAnsi="Arial" w:cs="Arial"/>
          <w:sz w:val="22"/>
          <w:szCs w:val="22"/>
        </w:rPr>
        <w:t xml:space="preserve">);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rozporządzeniu Ministra Spraw Wewnę</w:t>
      </w:r>
      <w:r w:rsidR="00034184">
        <w:rPr>
          <w:rFonts w:ascii="Arial" w:hAnsi="Arial" w:cs="Arial"/>
          <w:sz w:val="22"/>
          <w:szCs w:val="22"/>
        </w:rPr>
        <w:t>trznych i Administracji z dnia 18</w:t>
      </w:r>
      <w:r w:rsidRPr="002D2B9D">
        <w:rPr>
          <w:rFonts w:ascii="Arial" w:hAnsi="Arial" w:cs="Arial"/>
          <w:sz w:val="22"/>
          <w:szCs w:val="22"/>
        </w:rPr>
        <w:t xml:space="preserve"> </w:t>
      </w:r>
      <w:r w:rsidR="00034184">
        <w:rPr>
          <w:rFonts w:ascii="Arial" w:hAnsi="Arial" w:cs="Arial"/>
          <w:sz w:val="22"/>
          <w:szCs w:val="22"/>
        </w:rPr>
        <w:t>sierpnia  2020</w:t>
      </w:r>
      <w:r w:rsidRPr="002D2B9D">
        <w:rPr>
          <w:rFonts w:ascii="Arial" w:hAnsi="Arial" w:cs="Arial"/>
          <w:sz w:val="22"/>
          <w:szCs w:val="22"/>
        </w:rPr>
        <w:t xml:space="preserve"> r. w sprawie standardów technicznych wykonywania geodezyjnych pomiarów sytuacyjnych i wysokościowych oraz opracowywania i przekazywania wyników tych pomiarów do państwowego zasobu geodezyjnego i kartograficznego (</w:t>
      </w:r>
      <w:proofErr w:type="spellStart"/>
      <w:r w:rsidR="00034184">
        <w:rPr>
          <w:rFonts w:ascii="Arial" w:hAnsi="Arial" w:cs="Arial"/>
          <w:sz w:val="22"/>
          <w:szCs w:val="22"/>
        </w:rPr>
        <w:t>t.j</w:t>
      </w:r>
      <w:proofErr w:type="spellEnd"/>
      <w:r w:rsidR="00034184">
        <w:rPr>
          <w:rFonts w:ascii="Arial" w:hAnsi="Arial" w:cs="Arial"/>
          <w:sz w:val="22"/>
          <w:szCs w:val="22"/>
        </w:rPr>
        <w:t xml:space="preserve">. </w:t>
      </w:r>
      <w:r w:rsidRPr="002D2B9D">
        <w:rPr>
          <w:rFonts w:ascii="Arial" w:hAnsi="Arial" w:cs="Arial"/>
          <w:sz w:val="22"/>
          <w:szCs w:val="22"/>
        </w:rPr>
        <w:t xml:space="preserve">Dz. U. </w:t>
      </w:r>
      <w:r w:rsidR="00034184">
        <w:rPr>
          <w:rFonts w:ascii="Arial" w:hAnsi="Arial" w:cs="Arial"/>
          <w:sz w:val="22"/>
          <w:szCs w:val="22"/>
        </w:rPr>
        <w:t xml:space="preserve">z 2022 </w:t>
      </w:r>
      <w:r w:rsidRPr="002D2B9D">
        <w:rPr>
          <w:rFonts w:ascii="Arial" w:hAnsi="Arial" w:cs="Arial"/>
          <w:sz w:val="22"/>
          <w:szCs w:val="22"/>
        </w:rPr>
        <w:t xml:space="preserve">, poz. </w:t>
      </w:r>
      <w:r w:rsidR="00034184">
        <w:rPr>
          <w:rFonts w:ascii="Arial" w:hAnsi="Arial" w:cs="Arial"/>
          <w:sz w:val="22"/>
          <w:szCs w:val="22"/>
        </w:rPr>
        <w:t>1670</w:t>
      </w:r>
      <w:r w:rsidRPr="002D2B9D">
        <w:rPr>
          <w:rFonts w:ascii="Arial" w:hAnsi="Arial" w:cs="Arial"/>
          <w:sz w:val="22"/>
          <w:szCs w:val="22"/>
        </w:rPr>
        <w:t>);</w:t>
      </w:r>
    </w:p>
    <w:p w:rsidR="00CD68AF" w:rsidRPr="002D2B9D" w:rsidRDefault="00CD68AF"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hAnsi="Arial" w:cs="Arial"/>
        </w:rPr>
      </w:pPr>
      <w:r w:rsidRPr="002D2B9D">
        <w:rPr>
          <w:rFonts w:ascii="Arial" w:hAnsi="Arial" w:cs="Arial"/>
        </w:rPr>
        <w:t>rozporządzeniu Rady Ministrów z dnia 15 października 2012 r. w sprawie państwowego systemu odniesień przestrzennych (Dz. U.</w:t>
      </w:r>
      <w:r w:rsidR="00EA0668" w:rsidRPr="002D2B9D">
        <w:rPr>
          <w:rFonts w:ascii="Arial" w:hAnsi="Arial" w:cs="Arial"/>
        </w:rPr>
        <w:t xml:space="preserve"> z 2012r. ,</w:t>
      </w:r>
      <w:r w:rsidRPr="002D2B9D">
        <w:rPr>
          <w:rFonts w:ascii="Arial" w:hAnsi="Arial" w:cs="Arial"/>
        </w:rPr>
        <w:t xml:space="preserve"> poz. 1247</w:t>
      </w:r>
      <w:r w:rsidR="00034184">
        <w:rPr>
          <w:rFonts w:ascii="Arial" w:hAnsi="Arial" w:cs="Arial"/>
        </w:rPr>
        <w:t xml:space="preserve"> ze zm. </w:t>
      </w:r>
      <w:r w:rsidRPr="002D2B9D">
        <w:rPr>
          <w:rFonts w:ascii="Arial" w:hAnsi="Arial" w:cs="Arial"/>
        </w:rPr>
        <w:t xml:space="preserve">); </w:t>
      </w:r>
    </w:p>
    <w:p w:rsidR="00CD68AF" w:rsidRPr="002D2B9D" w:rsidRDefault="00CD68AF"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hAnsi="Arial" w:cs="Arial"/>
        </w:rPr>
      </w:pPr>
      <w:r w:rsidRPr="002D2B9D">
        <w:rPr>
          <w:rFonts w:ascii="Arial" w:hAnsi="Arial" w:cs="Arial"/>
        </w:rPr>
        <w:t xml:space="preserve">rozporządzeniu Ministra </w:t>
      </w:r>
      <w:r w:rsidR="00034184">
        <w:rPr>
          <w:rFonts w:ascii="Arial" w:eastAsia="Times New Roman" w:hAnsi="Arial" w:cs="Arial"/>
        </w:rPr>
        <w:t>Rozwoju , Pracy i Technologii z dnia 6</w:t>
      </w:r>
      <w:r w:rsidR="00034184" w:rsidRPr="002D2B9D">
        <w:rPr>
          <w:rFonts w:ascii="Arial" w:eastAsia="Times New Roman" w:hAnsi="Arial" w:cs="Arial"/>
        </w:rPr>
        <w:t xml:space="preserve"> </w:t>
      </w:r>
      <w:r w:rsidR="00034184">
        <w:rPr>
          <w:rFonts w:ascii="Arial" w:eastAsia="Times New Roman" w:hAnsi="Arial" w:cs="Arial"/>
        </w:rPr>
        <w:t>lipca 2021</w:t>
      </w:r>
      <w:r w:rsidR="00034184" w:rsidRPr="002D2B9D">
        <w:rPr>
          <w:rFonts w:ascii="Arial" w:eastAsia="Times New Roman" w:hAnsi="Arial" w:cs="Arial"/>
        </w:rPr>
        <w:t>r. w sprawie</w:t>
      </w:r>
      <w:r w:rsidRPr="002D2B9D">
        <w:rPr>
          <w:rFonts w:ascii="Arial" w:hAnsi="Arial" w:cs="Arial"/>
        </w:rPr>
        <w:t xml:space="preserve"> w sprawie osnów geodezyjnych, grawimetrycznych i magnetycznych (Dz. U. z 20</w:t>
      </w:r>
      <w:r w:rsidR="00034184">
        <w:rPr>
          <w:rFonts w:ascii="Arial" w:hAnsi="Arial" w:cs="Arial"/>
        </w:rPr>
        <w:t>21</w:t>
      </w:r>
      <w:r w:rsidRPr="002D2B9D">
        <w:rPr>
          <w:rFonts w:ascii="Arial" w:hAnsi="Arial" w:cs="Arial"/>
        </w:rPr>
        <w:t xml:space="preserve"> r</w:t>
      </w:r>
      <w:r w:rsidR="00034184">
        <w:rPr>
          <w:rFonts w:ascii="Arial" w:hAnsi="Arial" w:cs="Arial"/>
        </w:rPr>
        <w:t>. poz. 1341</w:t>
      </w:r>
      <w:r w:rsidRPr="002D2B9D">
        <w:rPr>
          <w:rFonts w:ascii="Arial" w:hAnsi="Arial" w:cs="Arial"/>
        </w:rPr>
        <w:t>);</w:t>
      </w:r>
    </w:p>
    <w:p w:rsidR="00CD68AF" w:rsidRPr="002D2B9D" w:rsidRDefault="00DE6B2A"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Pr>
          <w:rFonts w:ascii="Arial" w:hAnsi="Arial" w:cs="Arial"/>
        </w:rPr>
        <w:t>rozporządzeniu R</w:t>
      </w:r>
      <w:r w:rsidR="00034184">
        <w:rPr>
          <w:rFonts w:ascii="Arial" w:hAnsi="Arial" w:cs="Arial"/>
        </w:rPr>
        <w:t>ady M</w:t>
      </w:r>
      <w:r w:rsidR="00CD68AF" w:rsidRPr="002D2B9D">
        <w:rPr>
          <w:rFonts w:ascii="Arial" w:hAnsi="Arial" w:cs="Arial"/>
        </w:rPr>
        <w:t>inistrów z dnia 12 kwietnia 2012 r. w sprawie Krajowych Ram Interoperacyjności, minimalnych wymagań dla rejestrów publicznych i wymianyinformacji w postaci elektronicznej oraz minimalnych wymagań dla systemów teleinformatycznych (Dz. U. 201</w:t>
      </w:r>
      <w:r w:rsidR="00034184">
        <w:rPr>
          <w:rFonts w:ascii="Arial" w:hAnsi="Arial" w:cs="Arial"/>
        </w:rPr>
        <w:t>7</w:t>
      </w:r>
      <w:r w:rsidR="00CD68AF" w:rsidRPr="002D2B9D">
        <w:rPr>
          <w:rFonts w:ascii="Arial" w:hAnsi="Arial" w:cs="Arial"/>
        </w:rPr>
        <w:t xml:space="preserve"> poz. </w:t>
      </w:r>
      <w:r w:rsidR="00034184">
        <w:rPr>
          <w:rFonts w:ascii="Arial" w:hAnsi="Arial" w:cs="Arial"/>
        </w:rPr>
        <w:t>2247</w:t>
      </w:r>
      <w:r w:rsidR="00CD68AF" w:rsidRPr="002D2B9D">
        <w:rPr>
          <w:rFonts w:ascii="Arial" w:hAnsi="Arial" w:cs="Arial"/>
        </w:rPr>
        <w:t xml:space="preserve">);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 xml:space="preserve">rozporządzeniu </w:t>
      </w:r>
      <w:r w:rsidR="00034184" w:rsidRPr="002D2B9D">
        <w:rPr>
          <w:rFonts w:ascii="Arial" w:eastAsia="Times New Roman" w:hAnsi="Arial" w:cs="Arial"/>
        </w:rPr>
        <w:t xml:space="preserve">Ministra </w:t>
      </w:r>
      <w:r w:rsidR="00034184">
        <w:rPr>
          <w:rFonts w:ascii="Arial" w:eastAsia="Times New Roman" w:hAnsi="Arial" w:cs="Arial"/>
        </w:rPr>
        <w:t xml:space="preserve">Rozwoju , Pracy i Technologii </w:t>
      </w:r>
      <w:r w:rsidR="00034184" w:rsidRPr="002D2B9D">
        <w:rPr>
          <w:rFonts w:ascii="Arial" w:eastAsia="Times New Roman" w:hAnsi="Arial" w:cs="Arial"/>
        </w:rPr>
        <w:t>z dnia 2</w:t>
      </w:r>
      <w:r w:rsidR="00034184">
        <w:rPr>
          <w:rFonts w:ascii="Arial" w:eastAsia="Times New Roman" w:hAnsi="Arial" w:cs="Arial"/>
        </w:rPr>
        <w:t>3</w:t>
      </w:r>
      <w:r w:rsidR="00034184" w:rsidRPr="002D2B9D">
        <w:rPr>
          <w:rFonts w:ascii="Arial" w:eastAsia="Times New Roman" w:hAnsi="Arial" w:cs="Arial"/>
        </w:rPr>
        <w:t xml:space="preserve"> </w:t>
      </w:r>
      <w:r w:rsidR="00034184">
        <w:rPr>
          <w:rFonts w:ascii="Arial" w:eastAsia="Times New Roman" w:hAnsi="Arial" w:cs="Arial"/>
        </w:rPr>
        <w:t>lipca 2021</w:t>
      </w:r>
      <w:r w:rsidR="00034184" w:rsidRPr="002D2B9D">
        <w:rPr>
          <w:rFonts w:ascii="Arial" w:eastAsia="Times New Roman" w:hAnsi="Arial" w:cs="Arial"/>
        </w:rPr>
        <w:t xml:space="preserve">r. w sprawie </w:t>
      </w:r>
      <w:r w:rsidR="00034184">
        <w:rPr>
          <w:rFonts w:ascii="Arial" w:eastAsia="Times New Roman" w:hAnsi="Arial" w:cs="Arial"/>
        </w:rPr>
        <w:t xml:space="preserve">geodezyjnej ewidencji sieci uzbrojenia terenu </w:t>
      </w:r>
      <w:r w:rsidRPr="002D2B9D">
        <w:rPr>
          <w:rFonts w:ascii="Arial" w:hAnsi="Arial" w:cs="Arial"/>
        </w:rPr>
        <w:t xml:space="preserve"> (Dz. U. z 20</w:t>
      </w:r>
      <w:r w:rsidR="00034184">
        <w:rPr>
          <w:rFonts w:ascii="Arial" w:hAnsi="Arial" w:cs="Arial"/>
        </w:rPr>
        <w:t>21</w:t>
      </w:r>
      <w:r w:rsidRPr="002D2B9D">
        <w:rPr>
          <w:rFonts w:ascii="Arial" w:hAnsi="Arial" w:cs="Arial"/>
        </w:rPr>
        <w:t xml:space="preserve"> r. poz. 1</w:t>
      </w:r>
      <w:r w:rsidR="00034184">
        <w:rPr>
          <w:rFonts w:ascii="Arial" w:hAnsi="Arial" w:cs="Arial"/>
        </w:rPr>
        <w:t>374</w:t>
      </w:r>
      <w:r w:rsidRPr="002D2B9D">
        <w:rPr>
          <w:rFonts w:ascii="Arial" w:hAnsi="Arial" w:cs="Arial"/>
        </w:rPr>
        <w:t xml:space="preserve">), zwanym dalej „rozporządzeniem GESUT”;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 xml:space="preserve">rozporządzeniu </w:t>
      </w:r>
      <w:r w:rsidR="00034184" w:rsidRPr="002D2B9D">
        <w:rPr>
          <w:rFonts w:ascii="Arial" w:eastAsia="Times New Roman" w:hAnsi="Arial" w:cs="Arial"/>
        </w:rPr>
        <w:t xml:space="preserve">Ministra </w:t>
      </w:r>
      <w:r w:rsidR="00034184">
        <w:rPr>
          <w:rFonts w:ascii="Arial" w:eastAsia="Times New Roman" w:hAnsi="Arial" w:cs="Arial"/>
        </w:rPr>
        <w:t xml:space="preserve">Rozwoju , Pracy i Technologii </w:t>
      </w:r>
      <w:r w:rsidR="00034184" w:rsidRPr="002D2B9D">
        <w:rPr>
          <w:rFonts w:ascii="Arial" w:eastAsia="Times New Roman" w:hAnsi="Arial" w:cs="Arial"/>
        </w:rPr>
        <w:t>z dnia 2</w:t>
      </w:r>
      <w:r w:rsidR="00034184">
        <w:rPr>
          <w:rFonts w:ascii="Arial" w:eastAsia="Times New Roman" w:hAnsi="Arial" w:cs="Arial"/>
        </w:rPr>
        <w:t>3</w:t>
      </w:r>
      <w:r w:rsidR="00034184" w:rsidRPr="002D2B9D">
        <w:rPr>
          <w:rFonts w:ascii="Arial" w:eastAsia="Times New Roman" w:hAnsi="Arial" w:cs="Arial"/>
        </w:rPr>
        <w:t xml:space="preserve"> </w:t>
      </w:r>
      <w:r w:rsidR="00034184">
        <w:rPr>
          <w:rFonts w:ascii="Arial" w:eastAsia="Times New Roman" w:hAnsi="Arial" w:cs="Arial"/>
        </w:rPr>
        <w:t>lipca 2021</w:t>
      </w:r>
      <w:r w:rsidR="00034184" w:rsidRPr="002D2B9D">
        <w:rPr>
          <w:rFonts w:ascii="Arial" w:eastAsia="Times New Roman" w:hAnsi="Arial" w:cs="Arial"/>
        </w:rPr>
        <w:t>r. w sprawie</w:t>
      </w:r>
      <w:r w:rsidRPr="002D2B9D">
        <w:rPr>
          <w:rFonts w:ascii="Arial" w:hAnsi="Arial" w:cs="Arial"/>
        </w:rPr>
        <w:t xml:space="preserve">  bazy danych obiektów topograficznych oraz mapy zasadniczej (Dz. U. </w:t>
      </w:r>
      <w:r w:rsidR="00034184">
        <w:rPr>
          <w:rFonts w:ascii="Arial" w:hAnsi="Arial" w:cs="Arial"/>
        </w:rPr>
        <w:t>z 2021r. poz. 1385</w:t>
      </w:r>
      <w:r w:rsidRPr="002D2B9D">
        <w:rPr>
          <w:rFonts w:ascii="Arial" w:hAnsi="Arial" w:cs="Arial"/>
        </w:rPr>
        <w:t xml:space="preserve">); zwanym dalej „rozporządzeniem BDOT500”;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rozporządzeniu Ministra Adm</w:t>
      </w:r>
      <w:r w:rsidR="00034184">
        <w:rPr>
          <w:rFonts w:ascii="Arial" w:hAnsi="Arial" w:cs="Arial"/>
        </w:rPr>
        <w:t>inistracji i Cyfryzacji z dnia 2</w:t>
      </w:r>
      <w:r w:rsidRPr="002D2B9D">
        <w:rPr>
          <w:rFonts w:ascii="Arial" w:hAnsi="Arial" w:cs="Arial"/>
        </w:rPr>
        <w:t xml:space="preserve"> </w:t>
      </w:r>
      <w:r w:rsidR="00034184">
        <w:rPr>
          <w:rFonts w:ascii="Arial" w:hAnsi="Arial" w:cs="Arial"/>
        </w:rPr>
        <w:t>kwietnia</w:t>
      </w:r>
      <w:r w:rsidRPr="002D2B9D">
        <w:rPr>
          <w:rFonts w:ascii="Arial" w:hAnsi="Arial" w:cs="Arial"/>
        </w:rPr>
        <w:t xml:space="preserve"> 20</w:t>
      </w:r>
      <w:r w:rsidR="00034184">
        <w:rPr>
          <w:rFonts w:ascii="Arial" w:hAnsi="Arial" w:cs="Arial"/>
        </w:rPr>
        <w:t>21</w:t>
      </w:r>
      <w:r w:rsidRPr="002D2B9D">
        <w:rPr>
          <w:rFonts w:ascii="Arial" w:hAnsi="Arial" w:cs="Arial"/>
        </w:rPr>
        <w:t xml:space="preserve"> r. w sprawie organizacji i trybu prowadzenia państwowego zasobu geodezyjnego </w:t>
      </w:r>
      <w:r w:rsidR="00034184">
        <w:rPr>
          <w:rFonts w:ascii="Arial" w:hAnsi="Arial" w:cs="Arial"/>
        </w:rPr>
        <w:t>i kartograficznego (Dz. U. z 2021</w:t>
      </w:r>
      <w:r w:rsidRPr="002D2B9D">
        <w:rPr>
          <w:rFonts w:ascii="Arial" w:hAnsi="Arial" w:cs="Arial"/>
        </w:rPr>
        <w:t xml:space="preserve"> r. poz. </w:t>
      </w:r>
      <w:r w:rsidR="00034184">
        <w:rPr>
          <w:rFonts w:ascii="Arial" w:hAnsi="Arial" w:cs="Arial"/>
        </w:rPr>
        <w:t>820</w:t>
      </w:r>
      <w:r w:rsidRPr="002D2B9D">
        <w:rPr>
          <w:rFonts w:ascii="Arial" w:hAnsi="Arial" w:cs="Arial"/>
        </w:rPr>
        <w:t xml:space="preserve">). </w:t>
      </w:r>
    </w:p>
    <w:p w:rsidR="00D73BF0" w:rsidRPr="002D2B9D" w:rsidRDefault="00D73BF0"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eastAsia="TimesNewRoman" w:hAnsi="Arial" w:cs="Arial"/>
        </w:rPr>
      </w:pPr>
      <w:r w:rsidRPr="002D2B9D">
        <w:rPr>
          <w:rFonts w:ascii="Arial" w:eastAsia="TimesNewRoman" w:hAnsi="Arial" w:cs="Arial"/>
        </w:rPr>
        <w:t>przepisy branżowe w postaci przepisów prawa i instrukcji dotyczących poszczególnych branż sieci uzbrojenia terenu;</w:t>
      </w:r>
    </w:p>
    <w:p w:rsidR="00554BA2" w:rsidRPr="002D2B9D" w:rsidRDefault="00A12403" w:rsidP="002D2B9D">
      <w:pPr>
        <w:pStyle w:val="Akapitzlist"/>
        <w:numPr>
          <w:ilvl w:val="0"/>
          <w:numId w:val="2"/>
        </w:numPr>
        <w:tabs>
          <w:tab w:val="left" w:pos="9072"/>
        </w:tabs>
        <w:ind w:left="567" w:hanging="567"/>
        <w:jc w:val="both"/>
        <w:rPr>
          <w:rFonts w:ascii="Arial" w:eastAsia="TimesNewRoman" w:hAnsi="Arial" w:cs="Arial"/>
        </w:rPr>
      </w:pPr>
      <w:r w:rsidRPr="002D2B9D">
        <w:rPr>
          <w:rFonts w:ascii="Arial" w:hAnsi="Arial" w:cs="Arial"/>
          <w:bCs/>
          <w:color w:val="000000"/>
        </w:rPr>
        <w:t xml:space="preserve">Rozporządzenie Parlamentu </w:t>
      </w:r>
      <w:r w:rsidR="00034184">
        <w:rPr>
          <w:rFonts w:ascii="Arial" w:hAnsi="Arial" w:cs="Arial"/>
          <w:bCs/>
          <w:color w:val="000000"/>
        </w:rPr>
        <w:t>Europejskiego i</w:t>
      </w:r>
      <w:r w:rsidRPr="002D2B9D">
        <w:rPr>
          <w:rFonts w:ascii="Arial" w:hAnsi="Arial" w:cs="Arial"/>
          <w:bCs/>
          <w:color w:val="000000"/>
        </w:rPr>
        <w:t xml:space="preserve"> Rady</w:t>
      </w:r>
      <w:r w:rsidR="00554BA2" w:rsidRPr="002D2B9D">
        <w:rPr>
          <w:rFonts w:ascii="Arial" w:hAnsi="Arial" w:cs="Arial"/>
          <w:bCs/>
          <w:color w:val="000000"/>
        </w:rPr>
        <w:t xml:space="preserve"> (UE) 2016/679 z dnia 27 kwietnia 2016 r. w sprawie ochrony osób fizycznych w związku z przetwarzaniem danych osobowych i w sprawie swobodnego przepływu takich danych oraz uchylenia dyrektywy 95/46/WE (ogólne rozporządzenie o ochronie danych)</w:t>
      </w:r>
      <w:r w:rsidR="002D2B9D">
        <w:rPr>
          <w:rFonts w:ascii="Arial" w:hAnsi="Arial" w:cs="Arial"/>
          <w:bCs/>
          <w:color w:val="000000"/>
        </w:rPr>
        <w:t>.</w:t>
      </w:r>
    </w:p>
    <w:p w:rsidR="008D072A" w:rsidRDefault="008D072A" w:rsidP="002D2B9D">
      <w:pPr>
        <w:pStyle w:val="Akapitzlist"/>
        <w:ind w:left="567" w:hanging="567"/>
        <w:rPr>
          <w:rFonts w:ascii="Arial" w:eastAsia="TimesNewRoman" w:hAnsi="Arial" w:cs="Arial"/>
        </w:rPr>
      </w:pPr>
    </w:p>
    <w:p w:rsidR="008D072A" w:rsidRPr="00AA6495" w:rsidRDefault="00E95036" w:rsidP="00D56552">
      <w:pPr>
        <w:ind w:left="360"/>
        <w:rPr>
          <w:rFonts w:ascii="Arial" w:hAnsi="Arial" w:cs="Arial"/>
          <w:b/>
          <w:bCs/>
          <w:color w:val="000000" w:themeColor="text1"/>
        </w:rPr>
      </w:pPr>
      <w:r w:rsidRPr="00AA6495">
        <w:rPr>
          <w:rFonts w:ascii="Arial" w:hAnsi="Arial" w:cs="Arial"/>
          <w:b/>
          <w:bCs/>
          <w:color w:val="000000" w:themeColor="text1"/>
        </w:rPr>
        <w:t>II</w:t>
      </w:r>
      <w:r w:rsidR="00D56552" w:rsidRPr="00AA6495">
        <w:rPr>
          <w:rFonts w:ascii="Arial" w:hAnsi="Arial" w:cs="Arial"/>
          <w:b/>
          <w:bCs/>
          <w:color w:val="000000" w:themeColor="text1"/>
        </w:rPr>
        <w:t xml:space="preserve">.  </w:t>
      </w:r>
      <w:r w:rsidR="008D072A" w:rsidRPr="00AA6495">
        <w:rPr>
          <w:rFonts w:ascii="Arial" w:hAnsi="Arial" w:cs="Arial"/>
          <w:b/>
          <w:bCs/>
          <w:color w:val="000000" w:themeColor="text1"/>
        </w:rPr>
        <w:t>PRZEDMIOT ZAMÓWIENIA</w:t>
      </w:r>
    </w:p>
    <w:p w:rsidR="008D072A" w:rsidRPr="00AA6495" w:rsidRDefault="00DF5AE8" w:rsidP="00AA6495">
      <w:pPr>
        <w:pStyle w:val="Default"/>
        <w:rPr>
          <w:rFonts w:ascii="Arial" w:hAnsi="Arial" w:cs="Arial"/>
          <w:sz w:val="22"/>
          <w:szCs w:val="22"/>
        </w:rPr>
      </w:pPr>
      <w:r w:rsidRPr="00AA6495">
        <w:rPr>
          <w:rFonts w:ascii="Arial" w:hAnsi="Arial" w:cs="Arial"/>
          <w:sz w:val="22"/>
          <w:szCs w:val="22"/>
        </w:rPr>
        <w:t xml:space="preserve">     1.</w:t>
      </w:r>
      <w:r w:rsidR="008D072A" w:rsidRPr="00AA6495">
        <w:rPr>
          <w:rFonts w:ascii="Arial" w:hAnsi="Arial" w:cs="Arial"/>
          <w:sz w:val="22"/>
          <w:szCs w:val="22"/>
        </w:rPr>
        <w:t xml:space="preserve"> Przedmiotem zamówienia, do którego odnosi się niniejszy OPZ  jest: </w:t>
      </w:r>
    </w:p>
    <w:p w:rsidR="008D072A" w:rsidRPr="00AA6495" w:rsidRDefault="008D072A" w:rsidP="00AA6495">
      <w:pPr>
        <w:pStyle w:val="Default"/>
        <w:rPr>
          <w:rFonts w:ascii="Arial" w:hAnsi="Arial" w:cs="Arial"/>
          <w:sz w:val="22"/>
          <w:szCs w:val="22"/>
        </w:rPr>
      </w:pPr>
    </w:p>
    <w:p w:rsidR="008D072A" w:rsidRPr="00AA6495" w:rsidRDefault="008D072A"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 inicjalnej bazy GESUT, o której mowa w art. 4 ust. 1a pkt 3 ustawy</w:t>
      </w:r>
      <w:r w:rsidR="009B2371" w:rsidRPr="00AA6495">
        <w:rPr>
          <w:rFonts w:ascii="Arial" w:hAnsi="Arial" w:cs="Arial"/>
          <w:sz w:val="22"/>
          <w:szCs w:val="22"/>
        </w:rPr>
        <w:t xml:space="preserve"> na podstawie udostępnionych danych z Państwowego Zasobu Geodezyjnego i Kartograficz</w:t>
      </w:r>
      <w:r w:rsidR="00AA6495">
        <w:rPr>
          <w:rFonts w:ascii="Arial" w:hAnsi="Arial" w:cs="Arial"/>
          <w:sz w:val="22"/>
          <w:szCs w:val="22"/>
        </w:rPr>
        <w:t>nego</w:t>
      </w:r>
      <w:r w:rsidR="009B2371" w:rsidRPr="00AA6495">
        <w:rPr>
          <w:rFonts w:ascii="Arial" w:hAnsi="Arial" w:cs="Arial"/>
          <w:sz w:val="22"/>
          <w:szCs w:val="22"/>
        </w:rPr>
        <w:t>;</w:t>
      </w:r>
    </w:p>
    <w:p w:rsidR="008D072A" w:rsidRPr="00AA6495" w:rsidRDefault="009B2371"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w:t>
      </w:r>
      <w:r w:rsidR="008D072A" w:rsidRPr="00AA6495">
        <w:rPr>
          <w:rFonts w:ascii="Arial" w:hAnsi="Arial" w:cs="Arial"/>
          <w:sz w:val="22"/>
          <w:szCs w:val="22"/>
        </w:rPr>
        <w:t xml:space="preserve"> bazy danych obiektów topograficznych o szczegółowości zapewniającej tworzenie standardowych opracowań kartograficznych w skalach 1:500 – 1:5000 - BDOT500, o której mowa w art. 4 ust. </w:t>
      </w:r>
      <w:r w:rsidR="00E97F57">
        <w:rPr>
          <w:rFonts w:ascii="Arial" w:hAnsi="Arial" w:cs="Arial"/>
          <w:sz w:val="22"/>
          <w:szCs w:val="22"/>
        </w:rPr>
        <w:t>1a pkt.12</w:t>
      </w:r>
      <w:r w:rsidR="008D072A" w:rsidRPr="00AA6495">
        <w:rPr>
          <w:rFonts w:ascii="Arial" w:hAnsi="Arial" w:cs="Arial"/>
          <w:sz w:val="22"/>
          <w:szCs w:val="22"/>
        </w:rPr>
        <w:t xml:space="preserve"> ust</w:t>
      </w:r>
      <w:r w:rsidRPr="00AA6495">
        <w:rPr>
          <w:rFonts w:ascii="Arial" w:hAnsi="Arial" w:cs="Arial"/>
          <w:sz w:val="22"/>
          <w:szCs w:val="22"/>
        </w:rPr>
        <w:t>awy na podstawie udostępnionych danych z P</w:t>
      </w:r>
      <w:r w:rsidR="00D223F7">
        <w:rPr>
          <w:rFonts w:ascii="Arial" w:hAnsi="Arial" w:cs="Arial"/>
          <w:sz w:val="22"/>
          <w:szCs w:val="22"/>
        </w:rPr>
        <w:t xml:space="preserve">aństwowego </w:t>
      </w:r>
      <w:r w:rsidR="00C47F98">
        <w:rPr>
          <w:rFonts w:ascii="Arial" w:hAnsi="Arial" w:cs="Arial"/>
          <w:sz w:val="22"/>
          <w:szCs w:val="22"/>
        </w:rPr>
        <w:t xml:space="preserve"> Zasobu Geodezyjnego i Kartograficznego</w:t>
      </w:r>
      <w:r w:rsidRPr="00AA6495">
        <w:rPr>
          <w:rFonts w:ascii="Arial" w:hAnsi="Arial" w:cs="Arial"/>
          <w:sz w:val="22"/>
          <w:szCs w:val="22"/>
        </w:rPr>
        <w:t>;</w:t>
      </w:r>
    </w:p>
    <w:p w:rsidR="008D072A" w:rsidRDefault="008D072A" w:rsidP="00AA6495">
      <w:pPr>
        <w:pStyle w:val="Akapitzlist"/>
        <w:numPr>
          <w:ilvl w:val="0"/>
          <w:numId w:val="3"/>
        </w:numPr>
        <w:autoSpaceDE w:val="0"/>
        <w:autoSpaceDN w:val="0"/>
        <w:adjustRightInd w:val="0"/>
        <w:spacing w:after="0" w:line="240" w:lineRule="auto"/>
        <w:ind w:left="567" w:hanging="567"/>
        <w:jc w:val="both"/>
        <w:rPr>
          <w:rFonts w:ascii="Arial" w:eastAsia="TimesNewRoman" w:hAnsi="Arial" w:cs="Arial"/>
        </w:rPr>
      </w:pPr>
      <w:r w:rsidRPr="00AA6495">
        <w:rPr>
          <w:rFonts w:ascii="Arial" w:eastAsia="TimesNewRoman" w:hAnsi="Arial" w:cs="Arial"/>
        </w:rPr>
        <w:lastRenderedPageBreak/>
        <w:t>opracowani</w:t>
      </w:r>
      <w:r w:rsidR="00EE3EA0" w:rsidRPr="00AA6495">
        <w:rPr>
          <w:rFonts w:ascii="Arial" w:eastAsia="TimesNewRoman" w:hAnsi="Arial" w:cs="Arial"/>
        </w:rPr>
        <w:t>e</w:t>
      </w:r>
      <w:r w:rsidRPr="00AA6495">
        <w:rPr>
          <w:rFonts w:ascii="Arial" w:eastAsia="TimesNewRoman" w:hAnsi="Arial" w:cs="Arial"/>
        </w:rPr>
        <w:t xml:space="preserve"> na podstawie zbiorów danych zawartych w bazach, o których mowa w art. 4 ust 1a i 1b ustawy Prawo geodezyjne i kartograficzne, mapy zasadniczej z redakcją dla skali 1:500 – 1:1000</w:t>
      </w:r>
    </w:p>
    <w:p w:rsidR="005D2D2A" w:rsidRPr="00AA6495" w:rsidRDefault="005D2D2A" w:rsidP="00AA6495">
      <w:pPr>
        <w:pStyle w:val="Akapitzlist"/>
        <w:numPr>
          <w:ilvl w:val="0"/>
          <w:numId w:val="3"/>
        </w:numPr>
        <w:autoSpaceDE w:val="0"/>
        <w:autoSpaceDN w:val="0"/>
        <w:adjustRightInd w:val="0"/>
        <w:spacing w:after="0" w:line="240" w:lineRule="auto"/>
        <w:ind w:left="567" w:hanging="567"/>
        <w:jc w:val="both"/>
        <w:rPr>
          <w:rFonts w:ascii="Arial" w:eastAsia="TimesNewRoman" w:hAnsi="Arial" w:cs="Arial"/>
        </w:rPr>
      </w:pPr>
      <w:r>
        <w:rPr>
          <w:rFonts w:ascii="Arial" w:eastAsia="TimesNewRoman" w:hAnsi="Arial" w:cs="Arial"/>
        </w:rPr>
        <w:t xml:space="preserve">na podstawie przekazanej przez Zamawiającego bazy EGIB utworzenie obiektowej bazy </w:t>
      </w:r>
      <w:r w:rsidR="00623134">
        <w:rPr>
          <w:rFonts w:ascii="Arial" w:eastAsia="TimesNewRoman" w:hAnsi="Arial" w:cs="Arial"/>
        </w:rPr>
        <w:t xml:space="preserve">EGIB </w:t>
      </w:r>
      <w:r>
        <w:rPr>
          <w:rFonts w:ascii="Arial" w:eastAsia="TimesNewRoman" w:hAnsi="Arial" w:cs="Arial"/>
        </w:rPr>
        <w:t xml:space="preserve">zgodnej ze schematem aplikacyjnym wynikającym z przepisów prawa </w:t>
      </w:r>
    </w:p>
    <w:p w:rsidR="00F02768" w:rsidRPr="00AA6495" w:rsidRDefault="00F02768"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 dla zbiorów danych objętych bazami danych, o których mowa powyżej, oraz dla związanych z nimi usług metadanych opisujących te zbiory i usługi zgodnie z art. 5 ustawy z dnia 4 marca 2010 r. o infrastrukturze informacji przestrzennej</w:t>
      </w:r>
    </w:p>
    <w:p w:rsidR="00301DA1" w:rsidRPr="00AA6495" w:rsidRDefault="00301DA1"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 xml:space="preserve">harmonizacja </w:t>
      </w:r>
      <w:r w:rsidR="00E97F57">
        <w:rPr>
          <w:rFonts w:ascii="Arial" w:hAnsi="Arial" w:cs="Arial"/>
          <w:sz w:val="22"/>
          <w:szCs w:val="22"/>
        </w:rPr>
        <w:t xml:space="preserve">utworzonych obiektowych </w:t>
      </w:r>
      <w:r w:rsidRPr="00AA6495">
        <w:rPr>
          <w:rFonts w:ascii="Arial" w:hAnsi="Arial" w:cs="Arial"/>
          <w:sz w:val="22"/>
          <w:szCs w:val="22"/>
        </w:rPr>
        <w:t>baz dany</w:t>
      </w:r>
      <w:r w:rsidR="00A021D2">
        <w:rPr>
          <w:rFonts w:ascii="Arial" w:hAnsi="Arial" w:cs="Arial"/>
          <w:sz w:val="22"/>
          <w:szCs w:val="22"/>
        </w:rPr>
        <w:t>ch GESUT</w:t>
      </w:r>
      <w:r w:rsidRPr="00AA6495">
        <w:rPr>
          <w:rFonts w:ascii="Arial" w:hAnsi="Arial" w:cs="Arial"/>
          <w:sz w:val="22"/>
          <w:szCs w:val="22"/>
        </w:rPr>
        <w:t xml:space="preserve">, BDOT500 i EGIB </w:t>
      </w:r>
    </w:p>
    <w:p w:rsidR="003250B3" w:rsidRPr="00AA6495" w:rsidRDefault="003250B3"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weryfikacja poprawności i zgodności ze schematem aplikacyjnym oraz poprawności merytorycznej utworzonych baz danych.</w:t>
      </w:r>
    </w:p>
    <w:p w:rsidR="008D072A" w:rsidRPr="00AA6495" w:rsidRDefault="003250B3"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implementacja</w:t>
      </w:r>
      <w:r w:rsidR="008D072A" w:rsidRPr="00AA6495">
        <w:rPr>
          <w:rFonts w:ascii="Arial" w:hAnsi="Arial" w:cs="Arial"/>
          <w:sz w:val="22"/>
          <w:szCs w:val="22"/>
        </w:rPr>
        <w:t xml:space="preserve"> do </w:t>
      </w:r>
      <w:r w:rsidR="00D76B2E" w:rsidRPr="00AA6495">
        <w:rPr>
          <w:rFonts w:ascii="Arial" w:hAnsi="Arial" w:cs="Arial"/>
          <w:sz w:val="22"/>
          <w:szCs w:val="22"/>
        </w:rPr>
        <w:t>bazy danych</w:t>
      </w:r>
      <w:r w:rsidR="008D072A" w:rsidRPr="00AA6495">
        <w:rPr>
          <w:rFonts w:ascii="Arial" w:hAnsi="Arial" w:cs="Arial"/>
          <w:sz w:val="22"/>
          <w:szCs w:val="22"/>
        </w:rPr>
        <w:t xml:space="preserve"> Starosty </w:t>
      </w:r>
      <w:r w:rsidR="009F2CDA" w:rsidRPr="00AA6495">
        <w:rPr>
          <w:rFonts w:ascii="Arial" w:hAnsi="Arial" w:cs="Arial"/>
          <w:sz w:val="22"/>
          <w:szCs w:val="22"/>
        </w:rPr>
        <w:t xml:space="preserve">Pińczowskiego </w:t>
      </w:r>
      <w:r w:rsidR="008D072A" w:rsidRPr="00AA6495">
        <w:rPr>
          <w:rFonts w:ascii="Arial" w:hAnsi="Arial" w:cs="Arial"/>
          <w:sz w:val="22"/>
          <w:szCs w:val="22"/>
        </w:rPr>
        <w:t>utworzonych przez Wykonaw</w:t>
      </w:r>
      <w:r w:rsidR="00A021D2">
        <w:rPr>
          <w:rFonts w:ascii="Arial" w:hAnsi="Arial" w:cs="Arial"/>
          <w:sz w:val="22"/>
          <w:szCs w:val="22"/>
        </w:rPr>
        <w:t xml:space="preserve">cę zbiorów bazy danych GESUT, </w:t>
      </w:r>
      <w:r w:rsidR="008D072A" w:rsidRPr="00AA6495">
        <w:rPr>
          <w:rFonts w:ascii="Arial" w:hAnsi="Arial" w:cs="Arial"/>
          <w:sz w:val="22"/>
          <w:szCs w:val="22"/>
        </w:rPr>
        <w:t>B</w:t>
      </w:r>
      <w:r w:rsidR="00A021D2">
        <w:rPr>
          <w:rFonts w:ascii="Arial" w:hAnsi="Arial" w:cs="Arial"/>
          <w:sz w:val="22"/>
          <w:szCs w:val="22"/>
        </w:rPr>
        <w:t>DOT500 i EGIB.</w:t>
      </w:r>
    </w:p>
    <w:p w:rsidR="003250B3" w:rsidRPr="00AA6495" w:rsidRDefault="003250B3" w:rsidP="00AA6495">
      <w:pPr>
        <w:pStyle w:val="Default"/>
        <w:numPr>
          <w:ilvl w:val="0"/>
          <w:numId w:val="3"/>
        </w:numPr>
        <w:ind w:left="567" w:hanging="567"/>
        <w:jc w:val="both"/>
        <w:rPr>
          <w:rFonts w:ascii="Arial" w:hAnsi="Arial" w:cs="Arial"/>
          <w:bCs/>
          <w:sz w:val="22"/>
          <w:szCs w:val="22"/>
        </w:rPr>
      </w:pPr>
      <w:r w:rsidRPr="00AA6495">
        <w:rPr>
          <w:rFonts w:ascii="Arial" w:hAnsi="Arial" w:cs="Arial"/>
          <w:sz w:val="22"/>
          <w:szCs w:val="22"/>
        </w:rPr>
        <w:t>sporządzenie dokumentacj</w:t>
      </w:r>
      <w:r w:rsidR="00E97F57">
        <w:rPr>
          <w:rFonts w:ascii="Arial" w:hAnsi="Arial" w:cs="Arial"/>
          <w:sz w:val="22"/>
          <w:szCs w:val="22"/>
        </w:rPr>
        <w:t>i w formie operatu technicznego (pliki PDF )</w:t>
      </w:r>
    </w:p>
    <w:p w:rsidR="001E226E" w:rsidRPr="00AA6495" w:rsidRDefault="001E226E" w:rsidP="00AA6495">
      <w:pPr>
        <w:pStyle w:val="Default"/>
        <w:rPr>
          <w:bCs/>
          <w:sz w:val="22"/>
          <w:szCs w:val="22"/>
        </w:rPr>
      </w:pPr>
    </w:p>
    <w:p w:rsidR="001E226E" w:rsidRDefault="001E226E" w:rsidP="001E226E">
      <w:pPr>
        <w:pStyle w:val="Default"/>
        <w:rPr>
          <w:b/>
          <w:bCs/>
          <w:sz w:val="23"/>
          <w:szCs w:val="23"/>
        </w:rPr>
      </w:pPr>
    </w:p>
    <w:p w:rsidR="001E226E" w:rsidRPr="00AA6495" w:rsidRDefault="00E95036" w:rsidP="00AA6495">
      <w:pPr>
        <w:pStyle w:val="Default"/>
        <w:ind w:left="284" w:hanging="284"/>
        <w:rPr>
          <w:rFonts w:ascii="Arial" w:hAnsi="Arial" w:cs="Arial"/>
          <w:b/>
          <w:bCs/>
          <w:color w:val="000000" w:themeColor="text1"/>
          <w:sz w:val="22"/>
          <w:szCs w:val="22"/>
        </w:rPr>
      </w:pPr>
      <w:r w:rsidRPr="00AA6495">
        <w:rPr>
          <w:rFonts w:ascii="Arial" w:hAnsi="Arial" w:cs="Arial"/>
          <w:b/>
          <w:bCs/>
          <w:color w:val="000000" w:themeColor="text1"/>
          <w:sz w:val="22"/>
          <w:szCs w:val="22"/>
        </w:rPr>
        <w:t>I</w:t>
      </w:r>
      <w:r w:rsidR="005B7746" w:rsidRPr="00AA6495">
        <w:rPr>
          <w:rFonts w:ascii="Arial" w:hAnsi="Arial" w:cs="Arial"/>
          <w:b/>
          <w:bCs/>
          <w:color w:val="000000" w:themeColor="text1"/>
          <w:sz w:val="22"/>
          <w:szCs w:val="22"/>
        </w:rPr>
        <w:t>II</w:t>
      </w:r>
      <w:r w:rsidR="00D56552" w:rsidRPr="00AA6495">
        <w:rPr>
          <w:rFonts w:ascii="Arial" w:hAnsi="Arial" w:cs="Arial"/>
          <w:b/>
          <w:bCs/>
          <w:color w:val="000000" w:themeColor="text1"/>
          <w:sz w:val="22"/>
          <w:szCs w:val="22"/>
        </w:rPr>
        <w:t xml:space="preserve">. </w:t>
      </w:r>
      <w:r w:rsidR="001E226E" w:rsidRPr="00AA6495">
        <w:rPr>
          <w:rFonts w:ascii="Arial" w:hAnsi="Arial" w:cs="Arial"/>
          <w:b/>
          <w:bCs/>
          <w:color w:val="000000" w:themeColor="text1"/>
          <w:sz w:val="22"/>
          <w:szCs w:val="22"/>
        </w:rPr>
        <w:t>OGÓLNE W</w:t>
      </w:r>
      <w:r w:rsidR="002D10C6">
        <w:rPr>
          <w:rFonts w:ascii="Arial" w:hAnsi="Arial" w:cs="Arial"/>
          <w:b/>
          <w:bCs/>
          <w:color w:val="000000" w:themeColor="text1"/>
          <w:sz w:val="22"/>
          <w:szCs w:val="22"/>
        </w:rPr>
        <w:t>ARUNKI DOTYCZĄCE PRZEDMIOTU ZAMÓ</w:t>
      </w:r>
      <w:r w:rsidR="001E226E" w:rsidRPr="00AA6495">
        <w:rPr>
          <w:rFonts w:ascii="Arial" w:hAnsi="Arial" w:cs="Arial"/>
          <w:b/>
          <w:bCs/>
          <w:color w:val="000000" w:themeColor="text1"/>
          <w:sz w:val="22"/>
          <w:szCs w:val="22"/>
        </w:rPr>
        <w:t>WIENIA</w:t>
      </w:r>
    </w:p>
    <w:p w:rsidR="001E226E" w:rsidRPr="00AA6495" w:rsidRDefault="001E226E" w:rsidP="00AA6495">
      <w:pPr>
        <w:pStyle w:val="Default"/>
        <w:ind w:left="284" w:hanging="284"/>
        <w:rPr>
          <w:rFonts w:ascii="Arial" w:hAnsi="Arial" w:cs="Arial"/>
          <w:sz w:val="22"/>
          <w:szCs w:val="22"/>
        </w:rPr>
      </w:pPr>
    </w:p>
    <w:p w:rsidR="001E226E" w:rsidRPr="00AA6495" w:rsidRDefault="001E226E" w:rsidP="00AA6495">
      <w:pPr>
        <w:pStyle w:val="Default"/>
        <w:numPr>
          <w:ilvl w:val="0"/>
          <w:numId w:val="4"/>
        </w:numPr>
        <w:tabs>
          <w:tab w:val="left" w:pos="426"/>
        </w:tabs>
        <w:ind w:left="426" w:hanging="426"/>
        <w:jc w:val="both"/>
        <w:rPr>
          <w:rFonts w:ascii="Arial" w:hAnsi="Arial" w:cs="Arial"/>
          <w:sz w:val="22"/>
          <w:szCs w:val="22"/>
        </w:rPr>
      </w:pPr>
      <w:r w:rsidRPr="00AA6495">
        <w:rPr>
          <w:rFonts w:ascii="Arial" w:hAnsi="Arial" w:cs="Arial"/>
          <w:sz w:val="22"/>
          <w:szCs w:val="22"/>
        </w:rPr>
        <w:t xml:space="preserve"> Przy tworzeniu, w ramach przedmiotu zamówienia, zbiorów danych przestrzennych stosuje się układ współrzędnych płaskich prostokątnych PL-2000 </w:t>
      </w:r>
      <w:r w:rsidRPr="00AA6495">
        <w:rPr>
          <w:rFonts w:ascii="Arial" w:hAnsi="Arial" w:cs="Arial"/>
          <w:color w:val="auto"/>
          <w:sz w:val="22"/>
          <w:szCs w:val="22"/>
        </w:rPr>
        <w:t>oraz geodezyjny układ wysokościowy PL-EVRF2007-NH, o który</w:t>
      </w:r>
      <w:r w:rsidR="0084541D">
        <w:rPr>
          <w:rFonts w:ascii="Arial" w:hAnsi="Arial" w:cs="Arial"/>
          <w:color w:val="auto"/>
          <w:sz w:val="22"/>
          <w:szCs w:val="22"/>
        </w:rPr>
        <w:t>m</w:t>
      </w:r>
      <w:r w:rsidRPr="00AA6495">
        <w:rPr>
          <w:rFonts w:ascii="Arial" w:hAnsi="Arial" w:cs="Arial"/>
          <w:color w:val="auto"/>
          <w:sz w:val="22"/>
          <w:szCs w:val="22"/>
        </w:rPr>
        <w:t xml:space="preserve"> mowa w § 6 i 13 rozporządzenia Rady Ministrówz dnia 15 października 2012 r. w sprawie państwowego systemu odniesień przestrzennych.</w:t>
      </w:r>
    </w:p>
    <w:p w:rsidR="001E226E" w:rsidRPr="00AA6495" w:rsidRDefault="001E226E" w:rsidP="00AA6495">
      <w:pPr>
        <w:pStyle w:val="Default"/>
        <w:tabs>
          <w:tab w:val="left" w:pos="426"/>
        </w:tabs>
        <w:ind w:left="426" w:hanging="426"/>
        <w:jc w:val="both"/>
        <w:rPr>
          <w:rFonts w:ascii="Arial" w:hAnsi="Arial" w:cs="Arial"/>
          <w:sz w:val="22"/>
          <w:szCs w:val="22"/>
        </w:rPr>
      </w:pPr>
    </w:p>
    <w:p w:rsidR="001E226E" w:rsidRDefault="001E226E" w:rsidP="00AA6495">
      <w:pPr>
        <w:pStyle w:val="Default"/>
        <w:numPr>
          <w:ilvl w:val="0"/>
          <w:numId w:val="4"/>
        </w:numPr>
        <w:tabs>
          <w:tab w:val="left" w:pos="426"/>
        </w:tabs>
        <w:ind w:left="426" w:hanging="426"/>
        <w:jc w:val="both"/>
        <w:rPr>
          <w:rFonts w:ascii="Arial" w:hAnsi="Arial" w:cs="Arial"/>
          <w:color w:val="auto"/>
          <w:sz w:val="22"/>
          <w:szCs w:val="22"/>
        </w:rPr>
      </w:pPr>
      <w:r w:rsidRPr="00AA6495">
        <w:rPr>
          <w:rFonts w:ascii="Arial" w:hAnsi="Arial" w:cs="Arial"/>
          <w:color w:val="auto"/>
          <w:sz w:val="22"/>
          <w:szCs w:val="22"/>
        </w:rPr>
        <w:t xml:space="preserve">Do realizacji przedmiotu zamówienia wykorzystuje się materiały zgromadzone 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Analizy przydatności, w tym wiarygodności i sposobu wykorzystania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dokonuje Wykonawca. W razie wątpliwości dotyczących przydatności lub sposobu wykorzystania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Wykonawca dokonuje uzgodnień w t</w:t>
      </w:r>
      <w:r w:rsidR="000618F8" w:rsidRPr="00AA6495">
        <w:rPr>
          <w:rFonts w:ascii="Arial" w:hAnsi="Arial" w:cs="Arial"/>
          <w:color w:val="auto"/>
          <w:sz w:val="22"/>
          <w:szCs w:val="22"/>
        </w:rPr>
        <w:t xml:space="preserve">ym zakresie z </w:t>
      </w:r>
      <w:r w:rsidR="00070860">
        <w:rPr>
          <w:rFonts w:ascii="Arial" w:hAnsi="Arial" w:cs="Arial"/>
          <w:color w:val="auto"/>
          <w:sz w:val="22"/>
          <w:szCs w:val="22"/>
        </w:rPr>
        <w:t xml:space="preserve">Zamawiającym/ </w:t>
      </w:r>
      <w:r w:rsidR="000618F8" w:rsidRPr="00AA6495">
        <w:rPr>
          <w:rFonts w:ascii="Arial" w:hAnsi="Arial" w:cs="Arial"/>
          <w:color w:val="auto"/>
          <w:sz w:val="22"/>
          <w:szCs w:val="22"/>
        </w:rPr>
        <w:t>Inspektorem Nadzoru</w:t>
      </w:r>
      <w:r w:rsidRPr="00AA6495">
        <w:rPr>
          <w:rFonts w:ascii="Arial" w:hAnsi="Arial" w:cs="Arial"/>
          <w:color w:val="auto"/>
          <w:sz w:val="22"/>
          <w:szCs w:val="22"/>
        </w:rPr>
        <w:t xml:space="preserve">. Wyniki przeprowadzonej analizy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oraz ewentualnych uzgodnień</w:t>
      </w:r>
      <w:r w:rsidR="004F78E1">
        <w:rPr>
          <w:rFonts w:ascii="Arial" w:hAnsi="Arial" w:cs="Arial"/>
          <w:color w:val="auto"/>
          <w:sz w:val="22"/>
          <w:szCs w:val="22"/>
        </w:rPr>
        <w:t xml:space="preserve"> </w:t>
      </w:r>
      <w:r w:rsidRPr="00AA6495">
        <w:rPr>
          <w:rFonts w:ascii="Arial" w:hAnsi="Arial" w:cs="Arial"/>
          <w:color w:val="auto"/>
          <w:sz w:val="22"/>
          <w:szCs w:val="22"/>
        </w:rPr>
        <w:t>z</w:t>
      </w:r>
      <w:r w:rsidR="004F78E1">
        <w:rPr>
          <w:rFonts w:ascii="Arial" w:hAnsi="Arial" w:cs="Arial"/>
          <w:color w:val="auto"/>
          <w:sz w:val="22"/>
          <w:szCs w:val="22"/>
        </w:rPr>
        <w:t xml:space="preserve"> </w:t>
      </w:r>
      <w:r w:rsidR="00070860">
        <w:rPr>
          <w:rFonts w:ascii="Arial" w:hAnsi="Arial" w:cs="Arial"/>
          <w:color w:val="auto"/>
          <w:sz w:val="22"/>
          <w:szCs w:val="22"/>
        </w:rPr>
        <w:t xml:space="preserve">Zamawiającym/ </w:t>
      </w:r>
      <w:r w:rsidR="000618F8" w:rsidRPr="00AA6495">
        <w:rPr>
          <w:rFonts w:ascii="Arial" w:hAnsi="Arial" w:cs="Arial"/>
          <w:color w:val="auto"/>
          <w:sz w:val="22"/>
          <w:szCs w:val="22"/>
        </w:rPr>
        <w:t>Inspektorem Nadzoru,</w:t>
      </w:r>
      <w:r w:rsidRPr="00AA6495">
        <w:rPr>
          <w:rFonts w:ascii="Arial" w:hAnsi="Arial" w:cs="Arial"/>
          <w:color w:val="auto"/>
          <w:sz w:val="22"/>
          <w:szCs w:val="22"/>
        </w:rPr>
        <w:t xml:space="preserve"> Wykonawca dokumentuje</w:t>
      </w:r>
      <w:r w:rsidR="004F78E1">
        <w:rPr>
          <w:rFonts w:ascii="Arial" w:hAnsi="Arial" w:cs="Arial"/>
          <w:color w:val="auto"/>
          <w:sz w:val="22"/>
          <w:szCs w:val="22"/>
        </w:rPr>
        <w:t xml:space="preserve"> </w:t>
      </w:r>
      <w:r w:rsidRPr="00AA6495">
        <w:rPr>
          <w:rFonts w:ascii="Arial" w:hAnsi="Arial" w:cs="Arial"/>
          <w:color w:val="auto"/>
          <w:sz w:val="22"/>
          <w:szCs w:val="22"/>
        </w:rPr>
        <w:t xml:space="preserve">w </w:t>
      </w:r>
      <w:r w:rsidR="00EC0A69" w:rsidRPr="00AA6495">
        <w:rPr>
          <w:rFonts w:ascii="Arial" w:hAnsi="Arial" w:cs="Arial"/>
          <w:color w:val="auto"/>
          <w:sz w:val="22"/>
          <w:szCs w:val="22"/>
        </w:rPr>
        <w:t>dzienniku robót do któ</w:t>
      </w:r>
      <w:r w:rsidR="00C47F98">
        <w:rPr>
          <w:rFonts w:ascii="Arial" w:hAnsi="Arial" w:cs="Arial"/>
          <w:color w:val="auto"/>
          <w:sz w:val="22"/>
          <w:szCs w:val="22"/>
        </w:rPr>
        <w:t xml:space="preserve">rego prowadzenia </w:t>
      </w:r>
      <w:r w:rsidR="00EC0A69" w:rsidRPr="00AA6495">
        <w:rPr>
          <w:rFonts w:ascii="Arial" w:hAnsi="Arial" w:cs="Arial"/>
          <w:color w:val="auto"/>
          <w:sz w:val="22"/>
          <w:szCs w:val="22"/>
        </w:rPr>
        <w:t>jest zobligowany.</w:t>
      </w:r>
    </w:p>
    <w:p w:rsidR="00AA6495" w:rsidRDefault="00AA6495" w:rsidP="00AA6495">
      <w:pPr>
        <w:pStyle w:val="Akapitzlist"/>
        <w:tabs>
          <w:tab w:val="left" w:pos="426"/>
        </w:tabs>
        <w:spacing w:after="0" w:line="240" w:lineRule="auto"/>
        <w:ind w:left="426" w:hanging="426"/>
        <w:jc w:val="both"/>
        <w:rPr>
          <w:rFonts w:ascii="Arial" w:hAnsi="Arial" w:cs="Arial"/>
        </w:rPr>
      </w:pPr>
    </w:p>
    <w:p w:rsidR="001E226E" w:rsidRPr="00AA6495" w:rsidRDefault="001E226E" w:rsidP="00AA6495">
      <w:pPr>
        <w:pStyle w:val="Default"/>
        <w:numPr>
          <w:ilvl w:val="0"/>
          <w:numId w:val="4"/>
        </w:numPr>
        <w:tabs>
          <w:tab w:val="left" w:pos="426"/>
        </w:tabs>
        <w:ind w:left="426" w:hanging="426"/>
        <w:jc w:val="both"/>
        <w:rPr>
          <w:rFonts w:ascii="Arial" w:hAnsi="Arial" w:cs="Arial"/>
          <w:color w:val="auto"/>
          <w:sz w:val="22"/>
          <w:szCs w:val="22"/>
        </w:rPr>
      </w:pPr>
      <w:r w:rsidRPr="00AA6495">
        <w:rPr>
          <w:rFonts w:ascii="Arial" w:hAnsi="Arial" w:cs="Arial"/>
          <w:color w:val="auto"/>
          <w:sz w:val="22"/>
          <w:szCs w:val="22"/>
        </w:rPr>
        <w:t xml:space="preserve">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zawierające wyniki geod</w:t>
      </w:r>
      <w:r w:rsidR="00A021D2">
        <w:rPr>
          <w:rFonts w:ascii="Arial" w:hAnsi="Arial" w:cs="Arial"/>
          <w:color w:val="auto"/>
          <w:sz w:val="22"/>
          <w:szCs w:val="22"/>
        </w:rPr>
        <w:t xml:space="preserve">ezyjnych pomiarów sytuacyjnych </w:t>
      </w:r>
      <w:r w:rsidRPr="00AA6495">
        <w:rPr>
          <w:rFonts w:ascii="Arial" w:hAnsi="Arial" w:cs="Arial"/>
          <w:color w:val="auto"/>
          <w:sz w:val="22"/>
          <w:szCs w:val="22"/>
        </w:rPr>
        <w:t xml:space="preserve"> w układzie 1965 wykorzystuje się do realizacji przedmiotu zamówienia po uprzednim przeliczeniu współrzędnych punktów osnowy geodezyjnej oraz punktów sytuacyjnych z układu 1965 do układu PL-2000. </w:t>
      </w:r>
    </w:p>
    <w:p w:rsidR="005F3C6C" w:rsidRDefault="005F3C6C" w:rsidP="00AA6495">
      <w:pPr>
        <w:pStyle w:val="Akapitzlist"/>
        <w:numPr>
          <w:ilvl w:val="0"/>
          <w:numId w:val="4"/>
        </w:numPr>
        <w:spacing w:after="0" w:line="240" w:lineRule="auto"/>
        <w:ind w:left="426" w:hanging="426"/>
        <w:contextualSpacing w:val="0"/>
        <w:jc w:val="both"/>
        <w:rPr>
          <w:rFonts w:ascii="Arial" w:hAnsi="Arial" w:cs="Arial"/>
        </w:rPr>
      </w:pPr>
      <w:r w:rsidRPr="00AA6495">
        <w:rPr>
          <w:rFonts w:ascii="Arial" w:hAnsi="Arial" w:cs="Arial"/>
        </w:rPr>
        <w:t>Zasady stosowania metody transformacyjnej do przeliczeń punktów z układu 1965 lub lokalnego do układu PL-2000 określa</w:t>
      </w:r>
      <w:r w:rsidR="006B4F85">
        <w:rPr>
          <w:rFonts w:ascii="Arial" w:hAnsi="Arial" w:cs="Arial"/>
        </w:rPr>
        <w:t xml:space="preserve">ją wytyczne </w:t>
      </w:r>
      <w:proofErr w:type="spellStart"/>
      <w:r w:rsidR="006B4F85">
        <w:rPr>
          <w:rFonts w:ascii="Arial" w:hAnsi="Arial" w:cs="Arial"/>
        </w:rPr>
        <w:t>GUGiK</w:t>
      </w:r>
      <w:proofErr w:type="spellEnd"/>
      <w:r w:rsidR="006B4F85">
        <w:rPr>
          <w:rFonts w:ascii="Arial" w:hAnsi="Arial" w:cs="Arial"/>
        </w:rPr>
        <w:t xml:space="preserve"> dostępne na stronie internetowej w/w urzędu </w:t>
      </w:r>
      <w:r w:rsidRPr="00AA6495">
        <w:rPr>
          <w:rFonts w:ascii="Arial" w:hAnsi="Arial" w:cs="Arial"/>
        </w:rPr>
        <w:t>.</w:t>
      </w:r>
    </w:p>
    <w:p w:rsidR="00AA6495" w:rsidRPr="00AA6495" w:rsidRDefault="00AA6495" w:rsidP="00AA6495">
      <w:pPr>
        <w:spacing w:after="0" w:line="240" w:lineRule="auto"/>
        <w:ind w:left="426" w:hanging="426"/>
        <w:jc w:val="both"/>
        <w:rPr>
          <w:rFonts w:ascii="Arial" w:hAnsi="Arial" w:cs="Arial"/>
        </w:rPr>
      </w:pPr>
    </w:p>
    <w:p w:rsidR="005F3C6C" w:rsidRPr="00AA6495" w:rsidRDefault="005F3C6C" w:rsidP="00AA6495">
      <w:pPr>
        <w:pStyle w:val="Akapitzlist"/>
        <w:numPr>
          <w:ilvl w:val="0"/>
          <w:numId w:val="4"/>
        </w:numPr>
        <w:spacing w:after="0" w:line="240" w:lineRule="auto"/>
        <w:ind w:left="426" w:hanging="426"/>
        <w:contextualSpacing w:val="0"/>
        <w:jc w:val="both"/>
      </w:pPr>
      <w:r w:rsidRPr="00AA6495">
        <w:rPr>
          <w:rFonts w:ascii="Arial" w:hAnsi="Arial" w:cs="Arial"/>
        </w:rPr>
        <w:t>Zasady przeliczania szczegółowej osnowy w</w:t>
      </w:r>
      <w:r w:rsidR="009E4AC6" w:rsidRPr="00AA6495">
        <w:rPr>
          <w:rFonts w:ascii="Arial" w:hAnsi="Arial" w:cs="Arial"/>
        </w:rPr>
        <w:t xml:space="preserve">ysokościowej, pomiarowej osnowy </w:t>
      </w:r>
      <w:r w:rsidRPr="00AA6495">
        <w:rPr>
          <w:rFonts w:ascii="Arial" w:hAnsi="Arial" w:cs="Arial"/>
        </w:rPr>
        <w:t>wysokościowej oraz rzędnych szczegółów sytuacyjno-wysokościowych do państwowego układu wysokościowego PL-EVRF2007-NH określa</w:t>
      </w:r>
      <w:r w:rsidR="00070860">
        <w:rPr>
          <w:rFonts w:ascii="Arial" w:hAnsi="Arial" w:cs="Arial"/>
        </w:rPr>
        <w:t>ją wytyczne Głównego Urzędu Geodezji i Kartografii w Warszawie (dostępne na stronie w/w urzędu)</w:t>
      </w:r>
      <w:r w:rsidRPr="00AA6495">
        <w:rPr>
          <w:rFonts w:ascii="Arial" w:hAnsi="Arial" w:cs="Arial"/>
        </w:rPr>
        <w:t>.</w:t>
      </w:r>
    </w:p>
    <w:p w:rsidR="005F3C6C" w:rsidRPr="00AA6495" w:rsidRDefault="005F3C6C" w:rsidP="00AA6495">
      <w:pPr>
        <w:pStyle w:val="Akapitzlist"/>
        <w:spacing w:after="0" w:line="240" w:lineRule="auto"/>
        <w:ind w:left="426" w:hanging="426"/>
        <w:contextualSpacing w:val="0"/>
        <w:jc w:val="both"/>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zawierające wyniki geodezyjnych pomiarów wysokościowych</w:t>
      </w:r>
      <w:r w:rsidR="004F78E1">
        <w:rPr>
          <w:rFonts w:ascii="Arial" w:hAnsi="Arial" w:cs="Arial"/>
          <w:color w:val="auto"/>
          <w:sz w:val="22"/>
          <w:szCs w:val="22"/>
        </w:rPr>
        <w:t xml:space="preserve"> </w:t>
      </w:r>
      <w:r w:rsidRPr="00AA6495">
        <w:rPr>
          <w:rFonts w:ascii="Arial" w:hAnsi="Arial" w:cs="Arial"/>
          <w:color w:val="auto"/>
          <w:sz w:val="22"/>
          <w:szCs w:val="22"/>
        </w:rPr>
        <w:t>w układach lokalnych wykorzystuje się do realizacji przedmiotu zamówienia po uprzednim przeliczeniu rzędnych szczegółów sytuacyjno-wysokościowych do państwowego układu wysokościowego, określonego w niniejszym rozdziale pkt 1.</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Wykonawca pozyska nieodpłatnie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 xml:space="preserve">komplet danych i materiałów, zgromadzonych w powiatowej części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niezbędnych do wykonania prz</w:t>
      </w:r>
      <w:r w:rsidR="00B72AE8" w:rsidRPr="00AA6495">
        <w:rPr>
          <w:rFonts w:ascii="Arial" w:hAnsi="Arial" w:cs="Arial"/>
          <w:color w:val="auto"/>
          <w:sz w:val="22"/>
          <w:szCs w:val="22"/>
        </w:rPr>
        <w:t>edmiotu zamówienia, w terminie</w:t>
      </w:r>
      <w:r w:rsidR="005738AA">
        <w:rPr>
          <w:rFonts w:ascii="Arial" w:hAnsi="Arial" w:cs="Arial"/>
          <w:color w:val="auto"/>
          <w:sz w:val="22"/>
          <w:szCs w:val="22"/>
        </w:rPr>
        <w:t xml:space="preserve"> 14 dni od</w:t>
      </w:r>
      <w:r w:rsidR="00B72AE8" w:rsidRPr="00AA6495">
        <w:rPr>
          <w:rFonts w:ascii="Arial" w:hAnsi="Arial" w:cs="Arial"/>
          <w:color w:val="auto"/>
          <w:sz w:val="22"/>
          <w:szCs w:val="22"/>
        </w:rPr>
        <w:t xml:space="preserve"> przystąpienia do realizacji </w:t>
      </w:r>
      <w:r w:rsidR="00B72AE8" w:rsidRPr="00C47F98">
        <w:rPr>
          <w:rFonts w:ascii="Arial" w:hAnsi="Arial" w:cs="Arial"/>
          <w:color w:val="auto"/>
          <w:sz w:val="22"/>
          <w:szCs w:val="22"/>
        </w:rPr>
        <w:t xml:space="preserve">zamówienia  </w:t>
      </w:r>
      <w:r w:rsidR="00B72AE8" w:rsidRPr="00C47F98">
        <w:rPr>
          <w:rFonts w:ascii="Arial" w:hAnsi="Arial" w:cs="Arial"/>
          <w:b/>
          <w:color w:val="auto"/>
          <w:sz w:val="22"/>
          <w:szCs w:val="22"/>
        </w:rPr>
        <w:t>.</w:t>
      </w:r>
      <w:r w:rsidR="00DB16AE">
        <w:rPr>
          <w:rFonts w:ascii="Arial" w:hAnsi="Arial" w:cs="Arial"/>
          <w:b/>
          <w:color w:val="auto"/>
          <w:sz w:val="22"/>
          <w:szCs w:val="22"/>
        </w:rPr>
        <w:t xml:space="preserve"> </w:t>
      </w:r>
      <w:r w:rsidRPr="00AA6495">
        <w:rPr>
          <w:rFonts w:ascii="Arial" w:hAnsi="Arial" w:cs="Arial"/>
          <w:color w:val="auto"/>
          <w:sz w:val="22"/>
          <w:szCs w:val="22"/>
        </w:rPr>
        <w:t>Zbiory danych cyfrowych</w:t>
      </w:r>
      <w:r w:rsidR="00EF4DCB" w:rsidRPr="00AA6495">
        <w:rPr>
          <w:rFonts w:ascii="Arial" w:hAnsi="Arial" w:cs="Arial"/>
          <w:color w:val="auto"/>
          <w:sz w:val="22"/>
          <w:szCs w:val="22"/>
        </w:rPr>
        <w:t>, skany operatów</w:t>
      </w:r>
      <w:r w:rsidR="004F78E1">
        <w:rPr>
          <w:rFonts w:ascii="Arial" w:hAnsi="Arial" w:cs="Arial"/>
          <w:color w:val="auto"/>
          <w:sz w:val="22"/>
          <w:szCs w:val="22"/>
        </w:rPr>
        <w:t xml:space="preserve"> </w:t>
      </w:r>
      <w:r w:rsidRPr="00AA6495">
        <w:rPr>
          <w:rFonts w:ascii="Arial" w:hAnsi="Arial" w:cs="Arial"/>
          <w:color w:val="auto"/>
          <w:sz w:val="22"/>
          <w:szCs w:val="22"/>
        </w:rPr>
        <w:t xml:space="preserve">i inne 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w postaci elektronicznej zostaną udostępnione na serwerze </w:t>
      </w:r>
      <w:r w:rsidR="003250B3" w:rsidRPr="00AA6495">
        <w:rPr>
          <w:rFonts w:ascii="Arial" w:hAnsi="Arial" w:cs="Arial"/>
          <w:color w:val="auto"/>
          <w:sz w:val="22"/>
          <w:szCs w:val="22"/>
        </w:rPr>
        <w:t xml:space="preserve">FTP </w:t>
      </w:r>
      <w:r w:rsidRPr="00AA6495">
        <w:rPr>
          <w:rFonts w:ascii="Arial" w:hAnsi="Arial" w:cs="Arial"/>
          <w:color w:val="auto"/>
          <w:sz w:val="22"/>
          <w:szCs w:val="22"/>
        </w:rPr>
        <w:t xml:space="preserve">Wykonawcy, którego dane dostępowe zostaną przekazane </w:t>
      </w:r>
      <w:r w:rsidR="00C47F98" w:rsidRPr="00AA6495">
        <w:rPr>
          <w:rFonts w:ascii="Arial" w:hAnsi="Arial" w:cs="Arial"/>
          <w:color w:val="auto"/>
          <w:sz w:val="22"/>
          <w:szCs w:val="22"/>
        </w:rPr>
        <w:t>Zamawiającemu</w:t>
      </w:r>
      <w:r w:rsidRPr="00AA6495">
        <w:rPr>
          <w:rFonts w:ascii="Arial" w:hAnsi="Arial" w:cs="Arial"/>
          <w:color w:val="auto"/>
          <w:sz w:val="22"/>
          <w:szCs w:val="22"/>
        </w:rPr>
        <w:t xml:space="preserve"> </w:t>
      </w:r>
      <w:r w:rsidRPr="00AA6495">
        <w:rPr>
          <w:rFonts w:ascii="Arial" w:hAnsi="Arial" w:cs="Arial"/>
          <w:color w:val="auto"/>
          <w:sz w:val="22"/>
          <w:szCs w:val="22"/>
        </w:rPr>
        <w:lastRenderedPageBreak/>
        <w:t>przez Wykonawcę niezwłoczn</w:t>
      </w:r>
      <w:r w:rsidR="00C47F98">
        <w:rPr>
          <w:rFonts w:ascii="Arial" w:hAnsi="Arial" w:cs="Arial"/>
          <w:color w:val="auto"/>
          <w:sz w:val="22"/>
          <w:szCs w:val="22"/>
        </w:rPr>
        <w:t>ie po zawarciu umowy. Za zgodą s</w:t>
      </w:r>
      <w:r w:rsidRPr="00AA6495">
        <w:rPr>
          <w:rFonts w:ascii="Arial" w:hAnsi="Arial" w:cs="Arial"/>
          <w:color w:val="auto"/>
          <w:sz w:val="22"/>
          <w:szCs w:val="22"/>
        </w:rPr>
        <w:t>tron dane te mogą zostać udostępnione w inny sposób</w:t>
      </w:r>
      <w:r w:rsidR="004F78E1">
        <w:rPr>
          <w:rFonts w:ascii="Arial" w:hAnsi="Arial" w:cs="Arial"/>
          <w:color w:val="auto"/>
          <w:sz w:val="22"/>
          <w:szCs w:val="22"/>
        </w:rPr>
        <w:t xml:space="preserve"> </w:t>
      </w:r>
      <w:r w:rsidRPr="00AA6495">
        <w:rPr>
          <w:rFonts w:ascii="Arial" w:hAnsi="Arial" w:cs="Arial"/>
          <w:color w:val="auto"/>
          <w:sz w:val="22"/>
          <w:szCs w:val="22"/>
        </w:rPr>
        <w:t xml:space="preserve">. </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Zbiory danych cyfrowych niezbędne do wykonania przedmiotu zamówienia, Wykonawca pozyska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 xml:space="preserve">w postaci plików </w:t>
      </w:r>
      <w:r w:rsidR="00042895" w:rsidRPr="00AA6495">
        <w:rPr>
          <w:rFonts w:ascii="Arial" w:hAnsi="Arial" w:cs="Arial"/>
          <w:color w:val="auto"/>
          <w:sz w:val="22"/>
          <w:szCs w:val="22"/>
        </w:rPr>
        <w:t>natywnych</w:t>
      </w:r>
      <w:r w:rsidRPr="00AA6495">
        <w:rPr>
          <w:rFonts w:ascii="Arial" w:hAnsi="Arial" w:cs="Arial"/>
          <w:color w:val="auto"/>
          <w:sz w:val="22"/>
          <w:szCs w:val="22"/>
        </w:rPr>
        <w:t xml:space="preserve"> lub w innym uzgodnionym </w:t>
      </w:r>
      <w:r w:rsidR="009B6B07" w:rsidRPr="00AA6495">
        <w:rPr>
          <w:rFonts w:ascii="Arial" w:hAnsi="Arial" w:cs="Arial"/>
          <w:color w:val="auto"/>
          <w:sz w:val="22"/>
          <w:szCs w:val="22"/>
        </w:rPr>
        <w:t xml:space="preserve">z </w:t>
      </w:r>
      <w:r w:rsidR="00C47F98" w:rsidRPr="00AA6495">
        <w:rPr>
          <w:rFonts w:ascii="Arial" w:hAnsi="Arial" w:cs="Arial"/>
          <w:color w:val="auto"/>
          <w:sz w:val="22"/>
          <w:szCs w:val="22"/>
        </w:rPr>
        <w:t>Zamawiającym</w:t>
      </w:r>
      <w:r w:rsidRPr="00AA6495">
        <w:rPr>
          <w:rFonts w:ascii="Arial" w:hAnsi="Arial" w:cs="Arial"/>
          <w:color w:val="auto"/>
          <w:sz w:val="22"/>
          <w:szCs w:val="22"/>
        </w:rPr>
        <w:t xml:space="preserve"> formacie danych, za</w:t>
      </w:r>
      <w:r w:rsidR="003250B3" w:rsidRPr="00AA6495">
        <w:rPr>
          <w:rFonts w:ascii="Arial" w:hAnsi="Arial" w:cs="Arial"/>
          <w:color w:val="auto"/>
          <w:sz w:val="22"/>
          <w:szCs w:val="22"/>
        </w:rPr>
        <w:t xml:space="preserve">pewniającym utworzenie </w:t>
      </w:r>
      <w:r w:rsidRPr="00AA6495">
        <w:rPr>
          <w:rFonts w:ascii="Arial" w:hAnsi="Arial" w:cs="Arial"/>
          <w:color w:val="auto"/>
          <w:sz w:val="22"/>
          <w:szCs w:val="22"/>
        </w:rPr>
        <w:t>obiektów baz danych BDOT500 i GESUT z zachowaniem historii zmian dokonanych w dostosowywanych zbiorach danych</w:t>
      </w:r>
      <w:r w:rsidR="004F78E1">
        <w:rPr>
          <w:rFonts w:ascii="Arial" w:hAnsi="Arial" w:cs="Arial"/>
          <w:color w:val="auto"/>
          <w:sz w:val="22"/>
          <w:szCs w:val="22"/>
        </w:rPr>
        <w:t xml:space="preserve"> </w:t>
      </w:r>
      <w:r w:rsidRPr="00AA6495">
        <w:rPr>
          <w:rFonts w:ascii="Arial" w:hAnsi="Arial" w:cs="Arial"/>
          <w:color w:val="auto"/>
          <w:sz w:val="22"/>
          <w:szCs w:val="22"/>
        </w:rPr>
        <w:t>.</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 xml:space="preserve">Operaty techniczne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i inne 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niezbędne do realizacji przedmiotu zamówienia</w:t>
      </w:r>
      <w:r w:rsidR="00AA6495">
        <w:rPr>
          <w:rFonts w:ascii="Arial" w:hAnsi="Arial" w:cs="Arial"/>
          <w:color w:val="auto"/>
          <w:sz w:val="22"/>
          <w:szCs w:val="22"/>
        </w:rPr>
        <w:t>,</w:t>
      </w:r>
      <w:r w:rsidR="003E7D54">
        <w:rPr>
          <w:rFonts w:ascii="Arial" w:hAnsi="Arial" w:cs="Arial"/>
          <w:color w:val="auto"/>
          <w:sz w:val="22"/>
          <w:szCs w:val="22"/>
        </w:rPr>
        <w:t xml:space="preserve"> które</w:t>
      </w:r>
      <w:r w:rsidR="00042895" w:rsidRPr="00AA6495">
        <w:rPr>
          <w:rFonts w:ascii="Arial" w:hAnsi="Arial" w:cs="Arial"/>
          <w:color w:val="auto"/>
          <w:sz w:val="22"/>
          <w:szCs w:val="22"/>
        </w:rPr>
        <w:t xml:space="preserve"> nie zostaną przetworzone do postaci elektronicznej </w:t>
      </w:r>
      <w:r w:rsidRPr="00AA6495">
        <w:rPr>
          <w:rFonts w:ascii="Arial" w:hAnsi="Arial" w:cs="Arial"/>
          <w:color w:val="auto"/>
          <w:sz w:val="22"/>
          <w:szCs w:val="22"/>
        </w:rPr>
        <w:t xml:space="preserve">Wykonawca otrzyma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na okres niezbędny do ich wykorzystania</w:t>
      </w:r>
      <w:r w:rsidR="00EF4DCB" w:rsidRPr="00AA6495">
        <w:rPr>
          <w:rFonts w:ascii="Arial" w:hAnsi="Arial" w:cs="Arial"/>
          <w:color w:val="auto"/>
          <w:sz w:val="22"/>
          <w:szCs w:val="22"/>
        </w:rPr>
        <w:t xml:space="preserve"> </w:t>
      </w:r>
      <w:r w:rsidR="00042895" w:rsidRPr="00AA6495">
        <w:rPr>
          <w:rFonts w:ascii="Arial" w:hAnsi="Arial" w:cs="Arial"/>
          <w:color w:val="auto"/>
          <w:sz w:val="22"/>
          <w:szCs w:val="22"/>
        </w:rPr>
        <w:t>lub otrzyma kopię tych dokumentów .</w:t>
      </w:r>
    </w:p>
    <w:p w:rsidR="001E226E" w:rsidRPr="00AA6495"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Wykonawca uzgodni z</w:t>
      </w:r>
      <w:r w:rsidR="00076B9B" w:rsidRPr="00AA6495">
        <w:rPr>
          <w:rFonts w:ascii="Arial" w:hAnsi="Arial" w:cs="Arial"/>
          <w:color w:val="auto"/>
          <w:sz w:val="22"/>
          <w:szCs w:val="22"/>
        </w:rPr>
        <w:t xml:space="preserve"> ZAMAWIAJĄCYM</w:t>
      </w:r>
      <w:r w:rsidRPr="00AA6495">
        <w:rPr>
          <w:rFonts w:ascii="Arial" w:hAnsi="Arial" w:cs="Arial"/>
          <w:color w:val="auto"/>
          <w:sz w:val="22"/>
          <w:szCs w:val="22"/>
        </w:rPr>
        <w:t xml:space="preserve"> sposób</w:t>
      </w:r>
      <w:r w:rsidR="00EE41D3" w:rsidRPr="00AA6495">
        <w:rPr>
          <w:rFonts w:ascii="Arial" w:hAnsi="Arial" w:cs="Arial"/>
          <w:color w:val="auto"/>
          <w:sz w:val="22"/>
          <w:szCs w:val="22"/>
        </w:rPr>
        <w:t xml:space="preserve">, format przekazywania danych i termin </w:t>
      </w:r>
      <w:r w:rsidRPr="00AA6495">
        <w:rPr>
          <w:rFonts w:ascii="Arial" w:hAnsi="Arial" w:cs="Arial"/>
          <w:color w:val="auto"/>
          <w:sz w:val="22"/>
          <w:szCs w:val="22"/>
        </w:rPr>
        <w:t>zasilenia systemu teleinformatycznego funkcjonującego w Starostwie Powiatowym</w:t>
      </w:r>
      <w:r w:rsidR="00076B9B" w:rsidRPr="00AA6495">
        <w:rPr>
          <w:rFonts w:ascii="Arial" w:hAnsi="Arial" w:cs="Arial"/>
          <w:color w:val="auto"/>
          <w:sz w:val="22"/>
          <w:szCs w:val="22"/>
        </w:rPr>
        <w:t xml:space="preserve"> w Piń</w:t>
      </w:r>
      <w:r w:rsidR="00AA6495">
        <w:rPr>
          <w:rFonts w:ascii="Arial" w:hAnsi="Arial" w:cs="Arial"/>
          <w:color w:val="auto"/>
          <w:sz w:val="22"/>
          <w:szCs w:val="22"/>
        </w:rPr>
        <w:t>czowie</w:t>
      </w:r>
      <w:r w:rsidRPr="00AA6495">
        <w:rPr>
          <w:rFonts w:ascii="Arial" w:hAnsi="Arial" w:cs="Arial"/>
          <w:color w:val="auto"/>
          <w:sz w:val="22"/>
          <w:szCs w:val="22"/>
        </w:rPr>
        <w:t>, zbiorami dany</w:t>
      </w:r>
      <w:r w:rsidR="00AA6495">
        <w:rPr>
          <w:rFonts w:ascii="Arial" w:hAnsi="Arial" w:cs="Arial"/>
          <w:color w:val="auto"/>
          <w:sz w:val="22"/>
          <w:szCs w:val="22"/>
        </w:rPr>
        <w:t>ch inicjalnej bazy danych GESUT</w:t>
      </w:r>
      <w:r w:rsidR="00C47F98">
        <w:rPr>
          <w:rFonts w:ascii="Arial" w:hAnsi="Arial" w:cs="Arial"/>
          <w:color w:val="auto"/>
          <w:sz w:val="22"/>
          <w:szCs w:val="22"/>
        </w:rPr>
        <w:t xml:space="preserve">, </w:t>
      </w:r>
      <w:r w:rsidRPr="00AA6495">
        <w:rPr>
          <w:rFonts w:ascii="Arial" w:hAnsi="Arial" w:cs="Arial"/>
          <w:color w:val="auto"/>
          <w:sz w:val="22"/>
          <w:szCs w:val="22"/>
        </w:rPr>
        <w:t>bazy BDOT500</w:t>
      </w:r>
      <w:r w:rsidR="0053750B" w:rsidRPr="00AA6495">
        <w:rPr>
          <w:rFonts w:ascii="Arial" w:hAnsi="Arial" w:cs="Arial"/>
          <w:color w:val="auto"/>
          <w:sz w:val="22"/>
          <w:szCs w:val="22"/>
        </w:rPr>
        <w:t xml:space="preserve"> oraz zmodyfikowanej </w:t>
      </w:r>
      <w:r w:rsidR="005738AA">
        <w:rPr>
          <w:rFonts w:ascii="Arial" w:hAnsi="Arial" w:cs="Arial"/>
          <w:color w:val="auto"/>
          <w:sz w:val="22"/>
          <w:szCs w:val="22"/>
        </w:rPr>
        <w:t xml:space="preserve">obiektowej </w:t>
      </w:r>
      <w:r w:rsidR="0053750B" w:rsidRPr="00AA6495">
        <w:rPr>
          <w:rFonts w:ascii="Arial" w:hAnsi="Arial" w:cs="Arial"/>
          <w:color w:val="auto"/>
          <w:sz w:val="22"/>
          <w:szCs w:val="22"/>
        </w:rPr>
        <w:t xml:space="preserve">bazy </w:t>
      </w:r>
      <w:proofErr w:type="spellStart"/>
      <w:r w:rsidR="0053750B" w:rsidRPr="00AA6495">
        <w:rPr>
          <w:rFonts w:ascii="Arial" w:hAnsi="Arial" w:cs="Arial"/>
          <w:color w:val="auto"/>
          <w:sz w:val="22"/>
          <w:szCs w:val="22"/>
        </w:rPr>
        <w:t>EGiB</w:t>
      </w:r>
      <w:proofErr w:type="spellEnd"/>
      <w:r w:rsidR="0053750B" w:rsidRPr="00AA6495">
        <w:rPr>
          <w:rFonts w:ascii="Arial" w:hAnsi="Arial" w:cs="Arial"/>
          <w:color w:val="auto"/>
          <w:sz w:val="22"/>
          <w:szCs w:val="22"/>
        </w:rPr>
        <w:t xml:space="preserve"> .</w:t>
      </w:r>
    </w:p>
    <w:p w:rsidR="0053750B" w:rsidRPr="00AA6495" w:rsidRDefault="0053750B"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Gotowość do importu danych do systemu teleinformatycznego Starosty należy zgłosić w formie pisemnej minimum 7 dni przed planowanym terminem importu podając proponowany termin </w:t>
      </w:r>
      <w:r w:rsidR="0081662F">
        <w:rPr>
          <w:rFonts w:ascii="Arial" w:hAnsi="Arial" w:cs="Arial"/>
          <w:color w:val="auto"/>
          <w:sz w:val="22"/>
          <w:szCs w:val="22"/>
        </w:rPr>
        <w:t>,</w:t>
      </w:r>
      <w:r w:rsidRPr="00AA6495">
        <w:rPr>
          <w:rFonts w:ascii="Arial" w:hAnsi="Arial" w:cs="Arial"/>
          <w:color w:val="auto"/>
          <w:sz w:val="22"/>
          <w:szCs w:val="22"/>
        </w:rPr>
        <w:t xml:space="preserve"> nazwiska i imiona osób , które dokonają importu</w:t>
      </w:r>
      <w:r w:rsidR="0081662F">
        <w:rPr>
          <w:rFonts w:ascii="Arial" w:hAnsi="Arial" w:cs="Arial"/>
          <w:color w:val="auto"/>
          <w:sz w:val="22"/>
          <w:szCs w:val="22"/>
        </w:rPr>
        <w:t xml:space="preserve"> ze strony Wykonawcy </w:t>
      </w:r>
      <w:r w:rsidRPr="00AA6495">
        <w:rPr>
          <w:rFonts w:ascii="Arial" w:hAnsi="Arial" w:cs="Arial"/>
          <w:color w:val="auto"/>
          <w:sz w:val="22"/>
          <w:szCs w:val="22"/>
        </w:rPr>
        <w:t>.</w:t>
      </w:r>
    </w:p>
    <w:p w:rsidR="001E226E" w:rsidRPr="00AA6495" w:rsidRDefault="001E226E" w:rsidP="00AA6495">
      <w:pPr>
        <w:pStyle w:val="Default"/>
        <w:ind w:left="426" w:hanging="426"/>
        <w:jc w:val="both"/>
        <w:rPr>
          <w:rFonts w:ascii="Arial" w:hAnsi="Arial" w:cs="Arial"/>
          <w:color w:val="auto"/>
          <w:sz w:val="22"/>
          <w:szCs w:val="22"/>
        </w:rPr>
      </w:pPr>
    </w:p>
    <w:p w:rsidR="001E226E" w:rsidRPr="00AA6495"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 xml:space="preserve"> Wszelkie uzgodnienia z</w:t>
      </w:r>
      <w:r w:rsidR="004F78E1">
        <w:rPr>
          <w:rFonts w:ascii="Arial" w:hAnsi="Arial" w:cs="Arial"/>
          <w:color w:val="auto"/>
          <w:sz w:val="22"/>
          <w:szCs w:val="22"/>
        </w:rPr>
        <w:t xml:space="preserve"> </w:t>
      </w:r>
      <w:r w:rsidR="00C47F98" w:rsidRPr="00AA6495">
        <w:rPr>
          <w:rFonts w:ascii="Arial" w:hAnsi="Arial" w:cs="Arial"/>
          <w:color w:val="auto"/>
          <w:sz w:val="22"/>
          <w:szCs w:val="22"/>
        </w:rPr>
        <w:t>Zamawiającym</w:t>
      </w:r>
      <w:r w:rsidRPr="00AA6495">
        <w:rPr>
          <w:rFonts w:ascii="Arial" w:hAnsi="Arial" w:cs="Arial"/>
          <w:color w:val="auto"/>
          <w:sz w:val="22"/>
          <w:szCs w:val="22"/>
        </w:rPr>
        <w:t xml:space="preserve"> Wykonawca dokonuje w formie pisemnej. </w:t>
      </w:r>
    </w:p>
    <w:p w:rsidR="001E226E" w:rsidRPr="002D10C6" w:rsidRDefault="001E226E" w:rsidP="00AA6495">
      <w:pPr>
        <w:pStyle w:val="Default"/>
        <w:numPr>
          <w:ilvl w:val="0"/>
          <w:numId w:val="4"/>
        </w:numPr>
        <w:spacing w:after="262"/>
        <w:ind w:left="426" w:hanging="426"/>
        <w:jc w:val="both"/>
        <w:rPr>
          <w:rFonts w:ascii="Arial" w:hAnsi="Arial" w:cs="Arial"/>
          <w:color w:val="auto"/>
          <w:sz w:val="22"/>
          <w:szCs w:val="22"/>
        </w:rPr>
      </w:pPr>
      <w:r w:rsidRPr="002D10C6">
        <w:rPr>
          <w:rFonts w:ascii="Arial" w:hAnsi="Arial" w:cs="Arial"/>
          <w:color w:val="auto"/>
          <w:sz w:val="22"/>
          <w:szCs w:val="22"/>
        </w:rPr>
        <w:t xml:space="preserve"> Wykonawca </w:t>
      </w:r>
      <w:r w:rsidR="00841E71" w:rsidRPr="002D10C6">
        <w:rPr>
          <w:rFonts w:ascii="Arial" w:hAnsi="Arial" w:cs="Arial"/>
          <w:color w:val="auto"/>
          <w:sz w:val="22"/>
          <w:szCs w:val="22"/>
        </w:rPr>
        <w:t xml:space="preserve">w  </w:t>
      </w:r>
      <w:r w:rsidRPr="002D10C6">
        <w:rPr>
          <w:rFonts w:ascii="Arial" w:hAnsi="Arial" w:cs="Arial"/>
          <w:color w:val="auto"/>
          <w:sz w:val="22"/>
          <w:szCs w:val="22"/>
        </w:rPr>
        <w:t xml:space="preserve">terminie 14 dni </w:t>
      </w:r>
      <w:r w:rsidR="002D10C6" w:rsidRPr="002D10C6">
        <w:rPr>
          <w:rFonts w:ascii="Arial" w:hAnsi="Arial" w:cs="Arial"/>
          <w:color w:val="auto"/>
          <w:sz w:val="22"/>
          <w:szCs w:val="22"/>
        </w:rPr>
        <w:t>kalendarzowych poprzedzających termin rozpoczęcia realizacji umowy przedłoży do uzgodnienia z Zamawiającym</w:t>
      </w:r>
      <w:r w:rsidR="004F78E1">
        <w:rPr>
          <w:rFonts w:ascii="Arial" w:hAnsi="Arial" w:cs="Arial"/>
          <w:color w:val="auto"/>
          <w:sz w:val="22"/>
          <w:szCs w:val="22"/>
        </w:rPr>
        <w:t xml:space="preserve"> </w:t>
      </w:r>
      <w:r w:rsidR="00841E71" w:rsidRPr="002D10C6">
        <w:rPr>
          <w:rFonts w:ascii="Arial" w:hAnsi="Arial" w:cs="Arial"/>
          <w:color w:val="auto"/>
          <w:sz w:val="22"/>
          <w:szCs w:val="22"/>
        </w:rPr>
        <w:t>Plan Realizacji Zamówie</w:t>
      </w:r>
      <w:r w:rsidR="002D10C6" w:rsidRPr="002D10C6">
        <w:rPr>
          <w:rFonts w:ascii="Arial" w:hAnsi="Arial" w:cs="Arial"/>
          <w:color w:val="auto"/>
          <w:sz w:val="22"/>
          <w:szCs w:val="22"/>
        </w:rPr>
        <w:t>nia.</w:t>
      </w:r>
    </w:p>
    <w:p w:rsidR="007D5F99" w:rsidRDefault="007D5F99" w:rsidP="00AA6495">
      <w:pPr>
        <w:pStyle w:val="Akapitzlist"/>
        <w:numPr>
          <w:ilvl w:val="0"/>
          <w:numId w:val="4"/>
        </w:numPr>
        <w:autoSpaceDE w:val="0"/>
        <w:autoSpaceDN w:val="0"/>
        <w:adjustRightInd w:val="0"/>
        <w:spacing w:after="0" w:line="240" w:lineRule="auto"/>
        <w:ind w:left="426" w:hanging="426"/>
        <w:jc w:val="both"/>
        <w:rPr>
          <w:rFonts w:ascii="Arial" w:hAnsi="Arial" w:cs="Arial"/>
          <w:color w:val="000000"/>
        </w:rPr>
      </w:pPr>
      <w:r w:rsidRPr="00AA6495">
        <w:rPr>
          <w:rFonts w:ascii="Arial" w:hAnsi="Arial" w:cs="Arial"/>
          <w:color w:val="000000"/>
        </w:rPr>
        <w:t>Przy tworzeniu zbiorów danych inicjalnej bazy GESU</w:t>
      </w:r>
      <w:r w:rsidR="009D55BE" w:rsidRPr="00AA6495">
        <w:rPr>
          <w:rFonts w:ascii="Arial" w:hAnsi="Arial" w:cs="Arial"/>
          <w:color w:val="000000"/>
        </w:rPr>
        <w:t>T</w:t>
      </w:r>
      <w:r w:rsidRPr="00AA6495">
        <w:rPr>
          <w:rFonts w:ascii="Arial" w:hAnsi="Arial" w:cs="Arial"/>
          <w:color w:val="000000"/>
        </w:rPr>
        <w:t xml:space="preserve"> oraz bazy BDOT500 Wykonawca  zobowiązany będzie do stosowania następującej hierarchii źródeł danych: </w:t>
      </w:r>
    </w:p>
    <w:p w:rsidR="00AA6495" w:rsidRDefault="00AA6495" w:rsidP="00AA6495">
      <w:pPr>
        <w:autoSpaceDE w:val="0"/>
        <w:autoSpaceDN w:val="0"/>
        <w:adjustRightInd w:val="0"/>
        <w:spacing w:after="0" w:line="240" w:lineRule="auto"/>
        <w:jc w:val="both"/>
        <w:rPr>
          <w:rFonts w:ascii="Arial" w:hAnsi="Arial" w:cs="Arial"/>
          <w:color w:val="000000"/>
        </w:rPr>
      </w:pPr>
    </w:p>
    <w:tbl>
      <w:tblPr>
        <w:tblStyle w:val="Tabela-Siatka"/>
        <w:tblW w:w="0" w:type="auto"/>
        <w:tblInd w:w="108" w:type="dxa"/>
        <w:tblLook w:val="04A0" w:firstRow="1" w:lastRow="0" w:firstColumn="1" w:lastColumn="0" w:noHBand="0" w:noVBand="1"/>
      </w:tblPr>
      <w:tblGrid>
        <w:gridCol w:w="566"/>
        <w:gridCol w:w="4773"/>
        <w:gridCol w:w="3758"/>
      </w:tblGrid>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Lp.</w:t>
            </w:r>
          </w:p>
        </w:tc>
        <w:tc>
          <w:tcPr>
            <w:tcW w:w="4820"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Rodzaje szczegółów sytuacyjnych</w:t>
            </w:r>
          </w:p>
        </w:tc>
        <w:tc>
          <w:tcPr>
            <w:tcW w:w="3793"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Hierarchia źródeł danych</w:t>
            </w:r>
          </w:p>
        </w:tc>
      </w:tr>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1.</w:t>
            </w:r>
          </w:p>
        </w:tc>
        <w:tc>
          <w:tcPr>
            <w:tcW w:w="4820" w:type="dxa"/>
          </w:tcPr>
          <w:p w:rsidR="00DE5F93" w:rsidRPr="00AA6495" w:rsidRDefault="00DE5F93" w:rsidP="00CE5982">
            <w:pPr>
              <w:pStyle w:val="Default"/>
              <w:jc w:val="center"/>
              <w:rPr>
                <w:rFonts w:ascii="Arial" w:hAnsi="Arial" w:cs="Arial"/>
                <w:sz w:val="20"/>
                <w:szCs w:val="20"/>
              </w:rPr>
            </w:pPr>
          </w:p>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 xml:space="preserve">Szczegóły sytuacyjne I grupy dokładnościowej, w rozumieniu rozporządzenia Ministra </w:t>
            </w:r>
            <w:r w:rsidR="005738AA">
              <w:rPr>
                <w:rFonts w:ascii="Arial" w:hAnsi="Arial" w:cs="Arial"/>
                <w:sz w:val="20"/>
                <w:szCs w:val="20"/>
              </w:rPr>
              <w:t>Rozwoju</w:t>
            </w:r>
            <w:r w:rsidRPr="00AA6495">
              <w:rPr>
                <w:rFonts w:ascii="Arial" w:hAnsi="Arial" w:cs="Arial"/>
                <w:sz w:val="20"/>
                <w:szCs w:val="20"/>
              </w:rPr>
              <w:t xml:space="preserve"> z dnia </w:t>
            </w:r>
            <w:r w:rsidR="005738AA">
              <w:rPr>
                <w:rFonts w:ascii="Arial" w:hAnsi="Arial" w:cs="Arial"/>
                <w:sz w:val="20"/>
                <w:szCs w:val="20"/>
              </w:rPr>
              <w:t>18 sierpnia</w:t>
            </w:r>
            <w:r w:rsidRPr="00AA6495">
              <w:rPr>
                <w:rFonts w:ascii="Arial" w:hAnsi="Arial" w:cs="Arial"/>
                <w:sz w:val="20"/>
                <w:szCs w:val="20"/>
              </w:rPr>
              <w:t xml:space="preserve"> 20</w:t>
            </w:r>
            <w:r w:rsidR="005738AA">
              <w:rPr>
                <w:rFonts w:ascii="Arial" w:hAnsi="Arial" w:cs="Arial"/>
                <w:sz w:val="20"/>
                <w:szCs w:val="20"/>
              </w:rPr>
              <w:t>20</w:t>
            </w:r>
            <w:r w:rsidRPr="00AA6495">
              <w:rPr>
                <w:rFonts w:ascii="Arial" w:hAnsi="Arial" w:cs="Arial"/>
                <w:sz w:val="20"/>
                <w:szCs w:val="20"/>
              </w:rPr>
              <w:t xml:space="preserve"> r. w sprawie standardów technicznych wykonywania</w:t>
            </w:r>
            <w:r w:rsidR="004F78E1">
              <w:rPr>
                <w:rFonts w:ascii="Arial" w:hAnsi="Arial" w:cs="Arial"/>
                <w:sz w:val="20"/>
                <w:szCs w:val="20"/>
              </w:rPr>
              <w:t xml:space="preserve"> </w:t>
            </w:r>
            <w:r w:rsidRPr="00AA6495">
              <w:rPr>
                <w:rFonts w:ascii="Arial" w:hAnsi="Arial" w:cs="Arial"/>
                <w:sz w:val="20"/>
                <w:szCs w:val="20"/>
              </w:rPr>
              <w:t xml:space="preserve">geodezyjnych pomiarów </w:t>
            </w:r>
            <w:r w:rsidR="0081662F">
              <w:rPr>
                <w:rFonts w:ascii="Arial" w:hAnsi="Arial" w:cs="Arial"/>
                <w:sz w:val="20"/>
                <w:szCs w:val="20"/>
              </w:rPr>
              <w:t>sytu</w:t>
            </w:r>
            <w:r w:rsidRPr="00AA6495">
              <w:rPr>
                <w:rFonts w:ascii="Arial" w:hAnsi="Arial" w:cs="Arial"/>
                <w:sz w:val="20"/>
                <w:szCs w:val="20"/>
              </w:rPr>
              <w:t>acyjnych i wy</w:t>
            </w:r>
            <w:r w:rsidR="00076B9B" w:rsidRPr="00AA6495">
              <w:rPr>
                <w:rFonts w:ascii="Arial" w:hAnsi="Arial" w:cs="Arial"/>
                <w:sz w:val="20"/>
                <w:szCs w:val="20"/>
              </w:rPr>
              <w:t>sokościowych oraz</w:t>
            </w:r>
            <w:r w:rsidR="004F78E1">
              <w:rPr>
                <w:rFonts w:ascii="Arial" w:hAnsi="Arial" w:cs="Arial"/>
                <w:sz w:val="20"/>
                <w:szCs w:val="20"/>
              </w:rPr>
              <w:t xml:space="preserve"> </w:t>
            </w:r>
            <w:r w:rsidR="00076B9B" w:rsidRPr="00AA6495">
              <w:rPr>
                <w:rFonts w:ascii="Arial" w:hAnsi="Arial" w:cs="Arial"/>
                <w:sz w:val="20"/>
                <w:szCs w:val="20"/>
              </w:rPr>
              <w:t xml:space="preserve"> opracowywania</w:t>
            </w:r>
            <w:r w:rsidR="004F78E1">
              <w:rPr>
                <w:rFonts w:ascii="Arial" w:hAnsi="Arial" w:cs="Arial"/>
                <w:sz w:val="20"/>
                <w:szCs w:val="20"/>
              </w:rPr>
              <w:t xml:space="preserve"> </w:t>
            </w:r>
            <w:r w:rsidRPr="00AA6495">
              <w:rPr>
                <w:rFonts w:ascii="Arial" w:hAnsi="Arial" w:cs="Arial"/>
                <w:sz w:val="20"/>
                <w:szCs w:val="20"/>
              </w:rPr>
              <w:t>i przekazywania wyników tych pomiarów do państwowego zasobu geodezyjnego i kartograficznego.</w:t>
            </w: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tc>
        <w:tc>
          <w:tcPr>
            <w:tcW w:w="3793" w:type="dxa"/>
          </w:tcPr>
          <w:p w:rsidR="00CE5982" w:rsidRPr="00AA6495" w:rsidRDefault="00CE5982" w:rsidP="00CE5982">
            <w:pPr>
              <w:pStyle w:val="Default"/>
              <w:jc w:val="center"/>
              <w:rPr>
                <w:rFonts w:ascii="Arial" w:hAnsi="Arial" w:cs="Arial"/>
                <w:color w:val="auto"/>
                <w:sz w:val="20"/>
                <w:szCs w:val="20"/>
              </w:rPr>
            </w:pPr>
          </w:p>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 xml:space="preserve">1. Operaty techniczne, włączone do </w:t>
            </w:r>
            <w:proofErr w:type="spellStart"/>
            <w:r w:rsidRPr="00AA6495">
              <w:rPr>
                <w:rFonts w:ascii="Arial" w:hAnsi="Arial" w:cs="Arial"/>
                <w:sz w:val="20"/>
                <w:szCs w:val="20"/>
              </w:rPr>
              <w:t>PZGiK</w:t>
            </w:r>
            <w:proofErr w:type="spellEnd"/>
            <w:r w:rsidRPr="00AA6495">
              <w:rPr>
                <w:rFonts w:ascii="Arial" w:hAnsi="Arial" w:cs="Arial"/>
                <w:sz w:val="20"/>
                <w:szCs w:val="20"/>
              </w:rPr>
              <w:t>, zawierające rezultaty geodezyjnych pomiarów sytuacyjnych i wysokościowych.</w:t>
            </w:r>
          </w:p>
          <w:p w:rsidR="00CE5982" w:rsidRPr="00AA6495" w:rsidRDefault="00CE5982" w:rsidP="003B40F8">
            <w:pPr>
              <w:pStyle w:val="Default"/>
              <w:jc w:val="both"/>
              <w:rPr>
                <w:rFonts w:ascii="Arial" w:hAnsi="Arial" w:cs="Arial"/>
                <w:sz w:val="20"/>
                <w:szCs w:val="20"/>
              </w:rPr>
            </w:pPr>
            <w:r w:rsidRPr="00AA6495">
              <w:rPr>
                <w:rFonts w:ascii="Arial" w:hAnsi="Arial" w:cs="Arial"/>
                <w:sz w:val="20"/>
                <w:szCs w:val="20"/>
              </w:rPr>
              <w:t>2. Digitalizacja ekranowa mapy zasadniczej lub innych map wielkoskalowych, w przypadku braku dokumentacji, o której</w:t>
            </w:r>
            <w:r w:rsidR="004F78E1">
              <w:rPr>
                <w:rFonts w:ascii="Arial" w:hAnsi="Arial" w:cs="Arial"/>
                <w:sz w:val="20"/>
                <w:szCs w:val="20"/>
              </w:rPr>
              <w:t xml:space="preserve"> </w:t>
            </w:r>
            <w:r w:rsidR="003B40F8">
              <w:rPr>
                <w:rFonts w:ascii="Arial" w:hAnsi="Arial" w:cs="Arial"/>
                <w:sz w:val="20"/>
                <w:szCs w:val="20"/>
              </w:rPr>
              <w:t>mowa w pkt 1.</w:t>
            </w:r>
          </w:p>
        </w:tc>
      </w:tr>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2.</w:t>
            </w:r>
          </w:p>
        </w:tc>
        <w:tc>
          <w:tcPr>
            <w:tcW w:w="4820" w:type="dxa"/>
          </w:tcPr>
          <w:p w:rsidR="00DE5F93" w:rsidRPr="00AA6495" w:rsidRDefault="00DE5F93" w:rsidP="00CE5982">
            <w:pPr>
              <w:pStyle w:val="Default"/>
              <w:jc w:val="center"/>
              <w:rPr>
                <w:rFonts w:ascii="Arial" w:hAnsi="Arial" w:cs="Arial"/>
                <w:sz w:val="20"/>
                <w:szCs w:val="20"/>
              </w:rPr>
            </w:pPr>
          </w:p>
          <w:p w:rsidR="00DE5F93" w:rsidRPr="00AA6495" w:rsidRDefault="00DE5F93" w:rsidP="00CE5982">
            <w:pPr>
              <w:pStyle w:val="Default"/>
              <w:jc w:val="center"/>
              <w:rPr>
                <w:rFonts w:ascii="Arial" w:hAnsi="Arial" w:cs="Arial"/>
                <w:sz w:val="20"/>
                <w:szCs w:val="20"/>
              </w:rPr>
            </w:pPr>
          </w:p>
          <w:p w:rsidR="00CE5982" w:rsidRPr="00AA6495" w:rsidRDefault="00CE5982" w:rsidP="00CE5982">
            <w:pPr>
              <w:pStyle w:val="Default"/>
              <w:jc w:val="center"/>
              <w:rPr>
                <w:rFonts w:ascii="Arial" w:hAnsi="Arial" w:cs="Arial"/>
                <w:sz w:val="20"/>
                <w:szCs w:val="20"/>
              </w:rPr>
            </w:pPr>
            <w:r w:rsidRPr="00AA6495">
              <w:rPr>
                <w:rFonts w:ascii="Arial" w:hAnsi="Arial" w:cs="Arial"/>
                <w:sz w:val="20"/>
                <w:szCs w:val="20"/>
              </w:rPr>
              <w:t>Szczegóły sytuacyjne niewymienione w lp. 1.</w:t>
            </w: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tc>
        <w:tc>
          <w:tcPr>
            <w:tcW w:w="3793" w:type="dxa"/>
          </w:tcPr>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Digitalizacja ekranowa mapy zasadniczej lub innych map wielkoskalowych,w przypadku gdy mapa ta prowadzona jest w postaci nieelektronicznej.</w:t>
            </w:r>
          </w:p>
        </w:tc>
      </w:tr>
    </w:tbl>
    <w:p w:rsidR="007D5F99" w:rsidRPr="007D5F99" w:rsidRDefault="007D5F99" w:rsidP="003B40F8">
      <w:pPr>
        <w:pStyle w:val="Akapitzlist"/>
        <w:autoSpaceDE w:val="0"/>
        <w:autoSpaceDN w:val="0"/>
        <w:adjustRightInd w:val="0"/>
        <w:spacing w:after="0" w:line="240" w:lineRule="auto"/>
        <w:rPr>
          <w:rFonts w:ascii="Arial" w:hAnsi="Arial" w:cs="Arial"/>
          <w:color w:val="000000"/>
          <w:sz w:val="24"/>
          <w:szCs w:val="24"/>
        </w:rPr>
      </w:pPr>
    </w:p>
    <w:p w:rsidR="00FD1242" w:rsidRDefault="00FD1242" w:rsidP="003B40F8">
      <w:pPr>
        <w:pStyle w:val="Default"/>
        <w:spacing w:after="262"/>
        <w:rPr>
          <w:rFonts w:ascii="Arial" w:hAnsi="Arial" w:cs="Arial"/>
          <w:b/>
          <w:bCs/>
          <w:color w:val="000000" w:themeColor="text1"/>
          <w:sz w:val="22"/>
          <w:szCs w:val="22"/>
        </w:rPr>
      </w:pPr>
    </w:p>
    <w:p w:rsidR="001C3EEE" w:rsidRPr="003B40F8" w:rsidRDefault="002D10C6" w:rsidP="003B40F8">
      <w:pPr>
        <w:pStyle w:val="Default"/>
        <w:spacing w:after="262"/>
        <w:rPr>
          <w:rFonts w:ascii="Arial" w:hAnsi="Arial" w:cs="Arial"/>
          <w:b/>
          <w:bCs/>
          <w:color w:val="000000" w:themeColor="text1"/>
          <w:sz w:val="22"/>
          <w:szCs w:val="22"/>
        </w:rPr>
      </w:pPr>
      <w:r>
        <w:rPr>
          <w:rFonts w:ascii="Arial" w:hAnsi="Arial" w:cs="Arial"/>
          <w:b/>
          <w:bCs/>
          <w:color w:val="000000" w:themeColor="text1"/>
          <w:sz w:val="22"/>
          <w:szCs w:val="22"/>
        </w:rPr>
        <w:t>I</w:t>
      </w:r>
      <w:r w:rsidRPr="003B40F8">
        <w:rPr>
          <w:rFonts w:ascii="Arial" w:hAnsi="Arial" w:cs="Arial"/>
          <w:b/>
          <w:bCs/>
          <w:color w:val="000000" w:themeColor="text1"/>
          <w:sz w:val="22"/>
          <w:szCs w:val="22"/>
        </w:rPr>
        <w:t xml:space="preserve">V.    SZCZEGÓŁY REALIZACJI ZAMÓWIENIA  </w:t>
      </w:r>
    </w:p>
    <w:p w:rsidR="00C00AE3" w:rsidRDefault="00C00AE3" w:rsidP="002D10C6">
      <w:pPr>
        <w:pStyle w:val="Bezodstpw"/>
        <w:numPr>
          <w:ilvl w:val="0"/>
          <w:numId w:val="40"/>
        </w:numPr>
        <w:rPr>
          <w:rFonts w:ascii="Arial" w:hAnsi="Arial" w:cs="Arial"/>
          <w:b/>
        </w:rPr>
      </w:pPr>
      <w:r w:rsidRPr="002D10C6">
        <w:rPr>
          <w:rFonts w:ascii="Arial" w:hAnsi="Arial" w:cs="Arial"/>
          <w:b/>
        </w:rPr>
        <w:t xml:space="preserve">Przedmiot opracowania wykonany zostanie w oparciu o: </w:t>
      </w:r>
    </w:p>
    <w:p w:rsidR="002D10C6" w:rsidRPr="002D10C6" w:rsidRDefault="002D10C6" w:rsidP="00FD1242">
      <w:pPr>
        <w:pStyle w:val="Bezodstpw"/>
        <w:ind w:left="709" w:hanging="425"/>
        <w:rPr>
          <w:rFonts w:ascii="Arial" w:hAnsi="Arial" w:cs="Arial"/>
        </w:rPr>
      </w:pPr>
      <w:r w:rsidRPr="002D10C6">
        <w:rPr>
          <w:rFonts w:ascii="Arial" w:hAnsi="Arial" w:cs="Arial"/>
          <w:b/>
        </w:rPr>
        <w:t>1.1.</w:t>
      </w:r>
      <w:r w:rsidRPr="002D10C6">
        <w:rPr>
          <w:rFonts w:ascii="Arial" w:hAnsi="Arial" w:cs="Arial"/>
        </w:rPr>
        <w:t xml:space="preserve"> materiały źródłowe, będące danymi i informacjami zgromadzonymi w   państwowym zasobie geodezyjnym i kartograficznym, a w szczególności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bazę mapy zasadniczej w postaci wektorow</w:t>
      </w:r>
      <w:r w:rsidR="00EC67A4">
        <w:rPr>
          <w:rFonts w:ascii="Arial" w:hAnsi="Arial" w:cs="Arial"/>
        </w:rPr>
        <w:t>ej</w:t>
      </w:r>
      <w:r w:rsidRPr="002D10C6">
        <w:rPr>
          <w:rFonts w:ascii="Arial" w:hAnsi="Arial" w:cs="Arial"/>
        </w:rPr>
        <w:t xml:space="preserve"> w systemie EWMAPA,</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 xml:space="preserve">bazę mapy </w:t>
      </w:r>
      <w:proofErr w:type="spellStart"/>
      <w:r w:rsidRPr="002D10C6">
        <w:rPr>
          <w:rFonts w:ascii="Arial" w:hAnsi="Arial" w:cs="Arial"/>
        </w:rPr>
        <w:t>EGiB</w:t>
      </w:r>
      <w:proofErr w:type="spellEnd"/>
      <w:r w:rsidRPr="002D10C6">
        <w:rPr>
          <w:rFonts w:ascii="Arial" w:hAnsi="Arial" w:cs="Arial"/>
        </w:rPr>
        <w:t xml:space="preserve"> w postaci wektorowe</w:t>
      </w:r>
      <w:r w:rsidR="00834C52">
        <w:rPr>
          <w:rFonts w:ascii="Arial" w:hAnsi="Arial" w:cs="Arial"/>
        </w:rPr>
        <w:t>j</w:t>
      </w:r>
      <w:r w:rsidRPr="002D10C6">
        <w:rPr>
          <w:rFonts w:ascii="Arial" w:hAnsi="Arial" w:cs="Arial"/>
        </w:rPr>
        <w:t xml:space="preserve"> w systemie EWMAPA, zawierającą m.in. bu</w:t>
      </w:r>
      <w:r w:rsidR="00834C52">
        <w:rPr>
          <w:rFonts w:ascii="Arial" w:hAnsi="Arial" w:cs="Arial"/>
        </w:rPr>
        <w:t xml:space="preserve">dynki w postaci obiektowej lub wektorowej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lastRenderedPageBreak/>
        <w:t>mapy analogowe,</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operaty techniczne,</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protokoły z narad koordynacyjnych wraz z dokumentacją projektową;</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 xml:space="preserve">bazy danych lub pliki danych zawierające informacje o obiektach stanowiących treść mapy zasadniczej,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inne dokumenty zawierające informacje o sieciach uzbrojenia terenu.</w:t>
      </w:r>
    </w:p>
    <w:p w:rsidR="002D10C6" w:rsidRPr="002D10C6" w:rsidRDefault="002D10C6" w:rsidP="00FD1242">
      <w:pPr>
        <w:pStyle w:val="Bezodstpw"/>
        <w:ind w:left="567" w:hanging="283"/>
        <w:rPr>
          <w:rFonts w:ascii="Arial" w:hAnsi="Arial" w:cs="Arial"/>
        </w:rPr>
      </w:pPr>
      <w:r w:rsidRPr="002D10C6">
        <w:rPr>
          <w:rFonts w:ascii="Arial" w:hAnsi="Arial" w:cs="Arial"/>
          <w:b/>
        </w:rPr>
        <w:t>1.2.</w:t>
      </w:r>
      <w:r w:rsidRPr="002D10C6">
        <w:rPr>
          <w:rFonts w:ascii="Arial" w:hAnsi="Arial" w:cs="Arial"/>
        </w:rPr>
        <w:t xml:space="preserve"> materiały pozyskane :</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z innych rejestrów publicznych</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od podmiotów władających sieciami uzbrojenia terenu</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 xml:space="preserve">w drodze:  </w:t>
      </w:r>
    </w:p>
    <w:p w:rsidR="002D10C6" w:rsidRPr="002D10C6" w:rsidRDefault="002D10C6" w:rsidP="00FD1242">
      <w:pPr>
        <w:pStyle w:val="Bezodstpw"/>
        <w:ind w:left="851" w:hanging="284"/>
        <w:rPr>
          <w:rFonts w:ascii="Arial" w:hAnsi="Arial" w:cs="Arial"/>
        </w:rPr>
      </w:pPr>
      <w:r w:rsidRPr="002D10C6">
        <w:rPr>
          <w:rFonts w:ascii="Arial" w:hAnsi="Arial" w:cs="Arial"/>
        </w:rPr>
        <w:t>-  wywiadu terenowego,</w:t>
      </w:r>
    </w:p>
    <w:p w:rsidR="002D10C6" w:rsidRPr="002D10C6" w:rsidRDefault="002D10C6" w:rsidP="00FD1242">
      <w:pPr>
        <w:pStyle w:val="Bezodstpw"/>
        <w:ind w:left="851" w:hanging="283"/>
        <w:rPr>
          <w:rFonts w:ascii="Arial" w:hAnsi="Arial" w:cs="Arial"/>
        </w:rPr>
      </w:pPr>
      <w:r w:rsidRPr="002D10C6">
        <w:rPr>
          <w:rFonts w:ascii="Arial" w:hAnsi="Arial" w:cs="Arial"/>
        </w:rPr>
        <w:t xml:space="preserve">-  pomiaru kartometrycznego z mapy zasadniczej, innych map  wielkoskalowych oraz </w:t>
      </w:r>
      <w:proofErr w:type="spellStart"/>
      <w:r w:rsidRPr="002D10C6">
        <w:rPr>
          <w:rFonts w:ascii="Arial" w:hAnsi="Arial" w:cs="Arial"/>
        </w:rPr>
        <w:t>ortofotomapy</w:t>
      </w:r>
      <w:proofErr w:type="spellEnd"/>
    </w:p>
    <w:p w:rsidR="002D10C6" w:rsidRDefault="002D10C6" w:rsidP="00FD1242">
      <w:pPr>
        <w:pStyle w:val="Bezodstpw"/>
        <w:rPr>
          <w:rFonts w:ascii="Arial" w:hAnsi="Arial" w:cs="Arial"/>
          <w:b/>
        </w:rPr>
      </w:pPr>
    </w:p>
    <w:p w:rsidR="00743480" w:rsidRPr="003E4CE4" w:rsidRDefault="00743480" w:rsidP="00FD1242">
      <w:pPr>
        <w:pStyle w:val="Bezodstpw"/>
        <w:numPr>
          <w:ilvl w:val="0"/>
          <w:numId w:val="40"/>
        </w:numPr>
        <w:rPr>
          <w:rFonts w:cstheme="minorHAnsi"/>
          <w:b/>
        </w:rPr>
      </w:pPr>
      <w:r w:rsidRPr="003E4CE4">
        <w:rPr>
          <w:rFonts w:cstheme="minorHAnsi"/>
          <w:b/>
          <w:color w:val="000000" w:themeColor="text1"/>
          <w:w w:val="95"/>
          <w:position w:val="1"/>
        </w:rPr>
        <w:t>Zakres</w:t>
      </w:r>
      <w:r w:rsidR="00834C52">
        <w:rPr>
          <w:rFonts w:cstheme="minorHAnsi"/>
          <w:b/>
          <w:color w:val="000000" w:themeColor="text1"/>
          <w:w w:val="95"/>
          <w:position w:val="1"/>
        </w:rPr>
        <w:t xml:space="preserve"> </w:t>
      </w:r>
      <w:r w:rsidRPr="003E4CE4">
        <w:rPr>
          <w:rFonts w:cstheme="minorHAnsi"/>
          <w:b/>
          <w:color w:val="000000" w:themeColor="text1"/>
          <w:w w:val="95"/>
          <w:position w:val="1"/>
        </w:rPr>
        <w:t>prac</w:t>
      </w:r>
      <w:r w:rsidR="00834C52">
        <w:rPr>
          <w:rFonts w:cstheme="minorHAnsi"/>
          <w:b/>
          <w:color w:val="000000" w:themeColor="text1"/>
          <w:w w:val="95"/>
          <w:position w:val="1"/>
        </w:rPr>
        <w:t xml:space="preserve"> </w:t>
      </w:r>
      <w:r w:rsidRPr="003E4CE4">
        <w:rPr>
          <w:rFonts w:cstheme="minorHAnsi"/>
          <w:b/>
          <w:color w:val="000000" w:themeColor="text1"/>
          <w:w w:val="95"/>
          <w:position w:val="1"/>
        </w:rPr>
        <w:t>Wykonawcy</w:t>
      </w:r>
      <w:r w:rsidR="00834C52">
        <w:rPr>
          <w:rFonts w:cstheme="minorHAnsi"/>
          <w:b/>
          <w:color w:val="000000" w:themeColor="text1"/>
          <w:w w:val="95"/>
          <w:position w:val="1"/>
        </w:rPr>
        <w:t xml:space="preserve"> </w:t>
      </w:r>
      <w:r w:rsidRPr="003E4CE4">
        <w:rPr>
          <w:rFonts w:cstheme="minorHAnsi"/>
          <w:b/>
          <w:color w:val="000000" w:themeColor="text1"/>
          <w:w w:val="95"/>
          <w:position w:val="1"/>
        </w:rPr>
        <w:t>dotyczący</w:t>
      </w:r>
      <w:r w:rsidR="00834C52">
        <w:rPr>
          <w:rFonts w:cstheme="minorHAnsi"/>
          <w:b/>
          <w:color w:val="000000" w:themeColor="text1"/>
          <w:w w:val="95"/>
          <w:position w:val="1"/>
        </w:rPr>
        <w:t xml:space="preserve"> </w:t>
      </w:r>
      <w:r w:rsidRPr="003E4CE4">
        <w:rPr>
          <w:rFonts w:cstheme="minorHAnsi"/>
          <w:b/>
          <w:color w:val="000000" w:themeColor="text1"/>
          <w:w w:val="95"/>
          <w:position w:val="1"/>
        </w:rPr>
        <w:t>utworzenia</w:t>
      </w:r>
      <w:r w:rsidR="00834C52">
        <w:rPr>
          <w:rFonts w:cstheme="minorHAnsi"/>
          <w:b/>
          <w:color w:val="000000" w:themeColor="text1"/>
          <w:w w:val="95"/>
          <w:position w:val="1"/>
        </w:rPr>
        <w:t xml:space="preserve"> </w:t>
      </w:r>
      <w:r w:rsidRPr="003E4CE4">
        <w:rPr>
          <w:rFonts w:cstheme="minorHAnsi"/>
          <w:b/>
          <w:color w:val="000000" w:themeColor="text1"/>
          <w:w w:val="95"/>
          <w:position w:val="1"/>
        </w:rPr>
        <w:t>powiatowej</w:t>
      </w:r>
      <w:r w:rsidR="00834C52">
        <w:rPr>
          <w:rFonts w:cstheme="minorHAnsi"/>
          <w:b/>
          <w:color w:val="000000" w:themeColor="text1"/>
          <w:w w:val="95"/>
          <w:position w:val="1"/>
        </w:rPr>
        <w:t xml:space="preserve"> </w:t>
      </w:r>
      <w:r w:rsidR="005C1878" w:rsidRPr="003E4CE4">
        <w:rPr>
          <w:rFonts w:cstheme="minorHAnsi"/>
          <w:b/>
          <w:color w:val="000000" w:themeColor="text1"/>
          <w:w w:val="95"/>
          <w:position w:val="1"/>
        </w:rPr>
        <w:t xml:space="preserve">bazy </w:t>
      </w:r>
      <w:proofErr w:type="spellStart"/>
      <w:r w:rsidRPr="003E4CE4">
        <w:rPr>
          <w:rFonts w:cstheme="minorHAnsi"/>
          <w:b/>
          <w:color w:val="000000" w:themeColor="text1"/>
          <w:w w:val="95"/>
          <w:position w:val="1"/>
        </w:rPr>
        <w:t>GESUT</w:t>
      </w:r>
      <w:r w:rsidR="001A67E5" w:rsidRPr="003E4CE4">
        <w:rPr>
          <w:rFonts w:cstheme="minorHAnsi"/>
          <w:b/>
          <w:color w:val="000000" w:themeColor="text1"/>
          <w:w w:val="95"/>
          <w:position w:val="1"/>
        </w:rPr>
        <w:t>o</w:t>
      </w:r>
      <w:r w:rsidRPr="003E4CE4">
        <w:rPr>
          <w:rFonts w:cstheme="minorHAnsi"/>
          <w:b/>
          <w:color w:val="000000" w:themeColor="text1"/>
          <w:w w:val="95"/>
          <w:position w:val="1"/>
        </w:rPr>
        <w:t>raz</w:t>
      </w:r>
      <w:proofErr w:type="spellEnd"/>
      <w:r w:rsidR="00834C52">
        <w:rPr>
          <w:rFonts w:cstheme="minorHAnsi"/>
          <w:b/>
          <w:color w:val="000000" w:themeColor="text1"/>
          <w:w w:val="95"/>
          <w:position w:val="1"/>
        </w:rPr>
        <w:t xml:space="preserve"> </w:t>
      </w:r>
      <w:r w:rsidRPr="003E4CE4">
        <w:rPr>
          <w:rFonts w:cstheme="minorHAnsi"/>
          <w:b/>
          <w:color w:val="000000" w:themeColor="text1"/>
          <w:w w:val="95"/>
          <w:position w:val="1"/>
        </w:rPr>
        <w:t>BDOT500</w:t>
      </w:r>
    </w:p>
    <w:p w:rsidR="001A67E5" w:rsidRPr="00FD1242" w:rsidRDefault="00FA4FB2" w:rsidP="00FD1242">
      <w:pPr>
        <w:pStyle w:val="Bezodstpw"/>
        <w:numPr>
          <w:ilvl w:val="0"/>
          <w:numId w:val="14"/>
        </w:numPr>
        <w:ind w:left="851" w:hanging="284"/>
        <w:rPr>
          <w:rFonts w:ascii="Arial" w:hAnsi="Arial" w:cs="Arial"/>
        </w:rPr>
      </w:pPr>
      <w:r w:rsidRPr="00FD1242">
        <w:rPr>
          <w:rFonts w:ascii="Arial" w:hAnsi="Arial" w:cs="Arial"/>
        </w:rPr>
        <w:t>Pozyskiwanie danych niezbędnych do realizacji zadania</w:t>
      </w:r>
    </w:p>
    <w:p w:rsidR="001A67E5" w:rsidRPr="00FD1242" w:rsidRDefault="00DA66B5" w:rsidP="00FD1242">
      <w:pPr>
        <w:pStyle w:val="Bezodstpw"/>
        <w:numPr>
          <w:ilvl w:val="0"/>
          <w:numId w:val="14"/>
        </w:numPr>
        <w:ind w:left="851" w:hanging="284"/>
        <w:rPr>
          <w:rFonts w:ascii="Arial" w:hAnsi="Arial" w:cs="Arial"/>
        </w:rPr>
      </w:pPr>
      <w:r w:rsidRPr="00FD1242">
        <w:rPr>
          <w:rFonts w:ascii="Arial" w:hAnsi="Arial" w:cs="Arial"/>
        </w:rPr>
        <w:t xml:space="preserve">Analiza </w:t>
      </w:r>
      <w:r w:rsidR="001A67E5" w:rsidRPr="00FD1242">
        <w:rPr>
          <w:rFonts w:ascii="Arial" w:hAnsi="Arial" w:cs="Arial"/>
        </w:rPr>
        <w:t xml:space="preserve">materiałów  </w:t>
      </w:r>
      <w:proofErr w:type="spellStart"/>
      <w:r w:rsidR="00C91E86">
        <w:rPr>
          <w:rFonts w:ascii="Arial" w:hAnsi="Arial" w:cs="Arial"/>
        </w:rPr>
        <w:t>PZGiK</w:t>
      </w:r>
      <w:proofErr w:type="spellEnd"/>
      <w:r w:rsidR="001A67E5" w:rsidRPr="00FD1242">
        <w:rPr>
          <w:rFonts w:ascii="Arial" w:hAnsi="Arial" w:cs="Arial"/>
        </w:rPr>
        <w:t xml:space="preserve">  pod  kątem  możliwości  utworzenia   ba</w:t>
      </w:r>
      <w:r w:rsidR="00841E71" w:rsidRPr="00FD1242">
        <w:rPr>
          <w:rFonts w:ascii="Arial" w:hAnsi="Arial" w:cs="Arial"/>
        </w:rPr>
        <w:t xml:space="preserve">z </w:t>
      </w:r>
      <w:r w:rsidR="001A67E5" w:rsidRPr="00FD1242">
        <w:rPr>
          <w:rFonts w:ascii="Arial" w:hAnsi="Arial" w:cs="Arial"/>
        </w:rPr>
        <w:t>danych</w:t>
      </w:r>
      <w:r w:rsidR="00834C52">
        <w:rPr>
          <w:rFonts w:ascii="Arial" w:hAnsi="Arial" w:cs="Arial"/>
        </w:rPr>
        <w:t xml:space="preserve"> </w:t>
      </w:r>
      <w:r w:rsidR="001A67E5" w:rsidRPr="00FD1242">
        <w:rPr>
          <w:rFonts w:ascii="Arial" w:hAnsi="Arial" w:cs="Arial"/>
        </w:rPr>
        <w:t xml:space="preserve">BDOT500  i GESUT oraz  sporządzenie raportów </w:t>
      </w:r>
      <w:r w:rsidR="00603896" w:rsidRPr="00FD1242">
        <w:rPr>
          <w:rFonts w:ascii="Arial" w:hAnsi="Arial" w:cs="Arial"/>
        </w:rPr>
        <w:t xml:space="preserve"> z </w:t>
      </w:r>
      <w:r w:rsidR="001A67E5" w:rsidRPr="00FD1242">
        <w:rPr>
          <w:rFonts w:ascii="Arial" w:hAnsi="Arial" w:cs="Arial"/>
        </w:rPr>
        <w:t>wykonanych analiz</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Przetworzeni</w:t>
      </w:r>
      <w:r w:rsidR="00B43818" w:rsidRPr="00FD1242">
        <w:rPr>
          <w:rFonts w:ascii="Arial" w:hAnsi="Arial" w:cs="Arial"/>
        </w:rPr>
        <w:t xml:space="preserve">e danych i informacji zawartych w materiałach </w:t>
      </w:r>
      <w:proofErr w:type="spellStart"/>
      <w:r w:rsidR="00C91E86">
        <w:rPr>
          <w:rFonts w:ascii="Arial" w:hAnsi="Arial" w:cs="Arial"/>
        </w:rPr>
        <w:t>PZGiK</w:t>
      </w:r>
      <w:proofErr w:type="spellEnd"/>
      <w:r w:rsidR="00F27ABD" w:rsidRPr="00FD1242">
        <w:rPr>
          <w:rFonts w:ascii="Arial" w:hAnsi="Arial" w:cs="Arial"/>
        </w:rPr>
        <w:t xml:space="preserve"> do postaci zgodnej </w:t>
      </w:r>
      <w:r w:rsidR="00302369" w:rsidRPr="00FD1242">
        <w:rPr>
          <w:rFonts w:ascii="Arial" w:hAnsi="Arial" w:cs="Arial"/>
        </w:rPr>
        <w:t xml:space="preserve">z modelami </w:t>
      </w:r>
      <w:r w:rsidRPr="00FD1242">
        <w:rPr>
          <w:rFonts w:ascii="Arial" w:hAnsi="Arial" w:cs="Arial"/>
        </w:rPr>
        <w:t xml:space="preserve"> pojęciowymi bazy danych</w:t>
      </w:r>
      <w:r w:rsidR="00FD1242">
        <w:rPr>
          <w:rFonts w:ascii="Arial" w:hAnsi="Arial" w:cs="Arial"/>
        </w:rPr>
        <w:t xml:space="preserve"> GESUT</w:t>
      </w:r>
      <w:r w:rsidR="00603896" w:rsidRPr="00FD1242">
        <w:rPr>
          <w:rFonts w:ascii="Arial" w:hAnsi="Arial" w:cs="Arial"/>
        </w:rPr>
        <w:t xml:space="preserve"> i </w:t>
      </w:r>
      <w:r w:rsidRPr="00FD1242">
        <w:rPr>
          <w:rFonts w:ascii="Arial" w:hAnsi="Arial" w:cs="Arial"/>
        </w:rPr>
        <w:t xml:space="preserve">BDOT500 </w:t>
      </w:r>
      <w:r w:rsidR="00302369" w:rsidRPr="00FD1242">
        <w:rPr>
          <w:rFonts w:ascii="Arial" w:hAnsi="Arial" w:cs="Arial"/>
        </w:rPr>
        <w:t>oraz</w:t>
      </w:r>
      <w:r w:rsidR="00834C52">
        <w:rPr>
          <w:rFonts w:ascii="Arial" w:hAnsi="Arial" w:cs="Arial"/>
        </w:rPr>
        <w:t xml:space="preserve"> </w:t>
      </w:r>
      <w:r w:rsidRPr="00FD1242">
        <w:rPr>
          <w:rFonts w:ascii="Arial" w:hAnsi="Arial" w:cs="Arial"/>
        </w:rPr>
        <w:t>utworzenie roboczej bazy danych ( RBD )</w:t>
      </w:r>
    </w:p>
    <w:p w:rsidR="00B97479" w:rsidRPr="00FD1242" w:rsidRDefault="001A67E5" w:rsidP="00FD1242">
      <w:pPr>
        <w:pStyle w:val="Bezodstpw"/>
        <w:numPr>
          <w:ilvl w:val="0"/>
          <w:numId w:val="14"/>
        </w:numPr>
        <w:ind w:left="851" w:hanging="284"/>
        <w:rPr>
          <w:rFonts w:ascii="Arial" w:hAnsi="Arial" w:cs="Arial"/>
        </w:rPr>
      </w:pPr>
      <w:r w:rsidRPr="00FD1242">
        <w:rPr>
          <w:rFonts w:ascii="Arial" w:hAnsi="Arial" w:cs="Arial"/>
        </w:rPr>
        <w:t xml:space="preserve">Przeprowadzenie wywiadu </w:t>
      </w:r>
      <w:r w:rsidR="00302369" w:rsidRPr="00FD1242">
        <w:rPr>
          <w:rFonts w:ascii="Arial" w:hAnsi="Arial" w:cs="Arial"/>
        </w:rPr>
        <w:t>t</w:t>
      </w:r>
      <w:r w:rsidRPr="00FD1242">
        <w:rPr>
          <w:rFonts w:ascii="Arial" w:hAnsi="Arial" w:cs="Arial"/>
        </w:rPr>
        <w:t>erenowego</w:t>
      </w:r>
      <w:r w:rsidR="00CF273A">
        <w:rPr>
          <w:rFonts w:ascii="Arial" w:hAnsi="Arial" w:cs="Arial"/>
        </w:rPr>
        <w:t xml:space="preserve"> </w:t>
      </w:r>
      <w:r w:rsidR="00B97479" w:rsidRPr="00FD1242">
        <w:rPr>
          <w:rFonts w:ascii="Arial" w:hAnsi="Arial" w:cs="Arial"/>
        </w:rPr>
        <w:t>w przypadkach</w:t>
      </w:r>
      <w:r w:rsidR="00CF273A">
        <w:rPr>
          <w:rFonts w:ascii="Arial" w:hAnsi="Arial" w:cs="Arial"/>
        </w:rPr>
        <w:t xml:space="preserve"> </w:t>
      </w:r>
      <w:r w:rsidR="00B97479" w:rsidRPr="00FD1242">
        <w:rPr>
          <w:rFonts w:ascii="Arial" w:hAnsi="Arial" w:cs="Arial"/>
        </w:rPr>
        <w:t>wymagających wyjaśnienia</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Wprowadzenie w roboczej bazie GESUT i BDOT500 zmian wynikłych w trakcie realizacji przedmiotu zamówienia oraz zmian wynikających z dokumentów, które wpłyną do Zamawiającego w okresie realizacji przedmiotu zamówienia, nie później niż</w:t>
      </w:r>
      <w:r w:rsidR="00CF273A">
        <w:rPr>
          <w:rFonts w:ascii="Arial" w:hAnsi="Arial" w:cs="Arial"/>
        </w:rPr>
        <w:t xml:space="preserve"> </w:t>
      </w:r>
      <w:r w:rsidR="0097144F">
        <w:rPr>
          <w:rFonts w:ascii="Arial" w:hAnsi="Arial" w:cs="Arial"/>
        </w:rPr>
        <w:t>21</w:t>
      </w:r>
      <w:r w:rsidRPr="00FD1242">
        <w:rPr>
          <w:rFonts w:ascii="Arial" w:hAnsi="Arial" w:cs="Arial"/>
        </w:rPr>
        <w:t>dni przed terminem przekazania wolnych od wad wyników prac.</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Pozyskanie od podmiotów władających sieciami uzbrojenia terenu danych dotyczących</w:t>
      </w:r>
      <w:r w:rsidR="006A2848" w:rsidRPr="00FD1242">
        <w:rPr>
          <w:rFonts w:ascii="Arial" w:hAnsi="Arial" w:cs="Arial"/>
        </w:rPr>
        <w:t xml:space="preserve"> sieci</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Weryfikacja</w:t>
      </w:r>
      <w:r w:rsidR="00CF273A">
        <w:rPr>
          <w:rFonts w:ascii="Arial" w:hAnsi="Arial" w:cs="Arial"/>
        </w:rPr>
        <w:t xml:space="preserve"> </w:t>
      </w:r>
      <w:r w:rsidR="006250AA" w:rsidRPr="00FD1242">
        <w:rPr>
          <w:rFonts w:ascii="Arial" w:hAnsi="Arial" w:cs="Arial"/>
        </w:rPr>
        <w:t xml:space="preserve">i  </w:t>
      </w:r>
      <w:r w:rsidRPr="00FD1242">
        <w:rPr>
          <w:rFonts w:ascii="Arial" w:hAnsi="Arial" w:cs="Arial"/>
        </w:rPr>
        <w:t>uzupełnienie wymaganych atrybutów obiektów bazy GESUT</w:t>
      </w:r>
      <w:r w:rsidR="00B97479" w:rsidRPr="00FD1242">
        <w:rPr>
          <w:rFonts w:ascii="Arial" w:hAnsi="Arial" w:cs="Arial"/>
        </w:rPr>
        <w:t xml:space="preserve"> i BDOT500</w:t>
      </w:r>
    </w:p>
    <w:p w:rsidR="00BB2610" w:rsidRDefault="00BB2610" w:rsidP="00FD1242">
      <w:pPr>
        <w:pStyle w:val="Bezodstpw"/>
        <w:numPr>
          <w:ilvl w:val="0"/>
          <w:numId w:val="14"/>
        </w:numPr>
        <w:ind w:left="851" w:hanging="284"/>
        <w:rPr>
          <w:rFonts w:ascii="Arial" w:hAnsi="Arial" w:cs="Arial"/>
        </w:rPr>
      </w:pPr>
      <w:r>
        <w:rPr>
          <w:rFonts w:ascii="Arial" w:hAnsi="Arial" w:cs="Arial"/>
        </w:rPr>
        <w:t>Pomiar na gruncie napowietrznych przyłączy sieci uzbrojenia terenu do budynków</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Uzupełnienie danych GESUT o dane dotyczące projektowanych oraz realizowanych siec</w:t>
      </w:r>
      <w:r w:rsidR="006A2848" w:rsidRPr="00FD1242">
        <w:rPr>
          <w:rFonts w:ascii="Arial" w:hAnsi="Arial" w:cs="Arial"/>
        </w:rPr>
        <w:t xml:space="preserve">i </w:t>
      </w:r>
      <w:r w:rsidRPr="00FD1242">
        <w:rPr>
          <w:rFonts w:ascii="Arial" w:hAnsi="Arial" w:cs="Arial"/>
        </w:rPr>
        <w:t>uzbrojenia terenu.</w:t>
      </w:r>
    </w:p>
    <w:p w:rsidR="006A2848" w:rsidRPr="00FD1242" w:rsidRDefault="001A67E5" w:rsidP="00FD1242">
      <w:pPr>
        <w:pStyle w:val="Bezodstpw"/>
        <w:numPr>
          <w:ilvl w:val="0"/>
          <w:numId w:val="14"/>
        </w:numPr>
        <w:ind w:left="851" w:hanging="284"/>
        <w:rPr>
          <w:rFonts w:ascii="Arial" w:hAnsi="Arial" w:cs="Arial"/>
        </w:rPr>
      </w:pPr>
      <w:r w:rsidRPr="00FD1242">
        <w:rPr>
          <w:rFonts w:ascii="Arial" w:hAnsi="Arial" w:cs="Arial"/>
        </w:rPr>
        <w:t>Zharmonizowanie danych zapisanyc</w:t>
      </w:r>
      <w:r w:rsidR="006250AA" w:rsidRPr="00FD1242">
        <w:rPr>
          <w:rFonts w:ascii="Arial" w:hAnsi="Arial" w:cs="Arial"/>
        </w:rPr>
        <w:t xml:space="preserve">h w   RBD </w:t>
      </w:r>
      <w:r w:rsidR="00DA66B5" w:rsidRPr="00FD1242">
        <w:rPr>
          <w:rFonts w:ascii="Arial" w:hAnsi="Arial" w:cs="Arial"/>
        </w:rPr>
        <w:t xml:space="preserve">w  </w:t>
      </w:r>
      <w:r w:rsidRPr="00FD1242">
        <w:rPr>
          <w:rFonts w:ascii="Arial" w:hAnsi="Arial" w:cs="Arial"/>
        </w:rPr>
        <w:t xml:space="preserve">zakresie baz danych BDOT500, GESUT </w:t>
      </w:r>
      <w:r w:rsidR="0097144F">
        <w:rPr>
          <w:rFonts w:ascii="Arial" w:hAnsi="Arial" w:cs="Arial"/>
        </w:rPr>
        <w:t xml:space="preserve">i </w:t>
      </w:r>
      <w:proofErr w:type="spellStart"/>
      <w:r w:rsidRPr="00FD1242">
        <w:rPr>
          <w:rFonts w:ascii="Arial" w:hAnsi="Arial" w:cs="Arial"/>
        </w:rPr>
        <w:t>EGiB</w:t>
      </w:r>
      <w:proofErr w:type="spellEnd"/>
      <w:r w:rsidRPr="00FD1242">
        <w:rPr>
          <w:rFonts w:ascii="Arial" w:hAnsi="Arial" w:cs="Arial"/>
        </w:rPr>
        <w:t>.</w:t>
      </w:r>
    </w:p>
    <w:p w:rsidR="00B97479" w:rsidRPr="00FD1242" w:rsidRDefault="00B97479" w:rsidP="00FD1242">
      <w:pPr>
        <w:pStyle w:val="Bezodstpw"/>
        <w:numPr>
          <w:ilvl w:val="0"/>
          <w:numId w:val="14"/>
        </w:numPr>
        <w:ind w:left="851" w:hanging="284"/>
        <w:rPr>
          <w:rFonts w:ascii="Arial" w:hAnsi="Arial" w:cs="Arial"/>
        </w:rPr>
      </w:pPr>
      <w:r w:rsidRPr="00FD1242">
        <w:rPr>
          <w:rFonts w:ascii="Arial" w:hAnsi="Arial" w:cs="Arial"/>
        </w:rPr>
        <w:t xml:space="preserve">Opracowanie metadanych dla przedmiotowych </w:t>
      </w:r>
      <w:r w:rsidR="00FE588D" w:rsidRPr="00FD1242">
        <w:rPr>
          <w:rFonts w:ascii="Arial" w:hAnsi="Arial" w:cs="Arial"/>
        </w:rPr>
        <w:t>zbiorów danych</w:t>
      </w:r>
      <w:r w:rsidR="00CF273A">
        <w:rPr>
          <w:rFonts w:ascii="Arial" w:hAnsi="Arial" w:cs="Arial"/>
        </w:rPr>
        <w:t xml:space="preserve"> </w:t>
      </w:r>
      <w:r w:rsidR="00C54DC7" w:rsidRPr="00FD1242">
        <w:rPr>
          <w:rFonts w:ascii="Arial" w:hAnsi="Arial" w:cs="Arial"/>
        </w:rPr>
        <w:t>zgodnie z art. 5 ustawy z dnia 4 marca 2010 r. o infrastrukturze informacji przestrzennej</w:t>
      </w:r>
    </w:p>
    <w:p w:rsidR="001A67E5" w:rsidRPr="00FD1242" w:rsidRDefault="006A2848" w:rsidP="00FD1242">
      <w:pPr>
        <w:pStyle w:val="Bezodstpw"/>
        <w:numPr>
          <w:ilvl w:val="0"/>
          <w:numId w:val="14"/>
        </w:numPr>
        <w:ind w:left="851" w:hanging="284"/>
        <w:rPr>
          <w:rFonts w:ascii="Arial" w:hAnsi="Arial" w:cs="Arial"/>
        </w:rPr>
      </w:pPr>
      <w:r w:rsidRPr="00FD1242">
        <w:rPr>
          <w:rFonts w:ascii="Arial" w:hAnsi="Arial" w:cs="Arial"/>
        </w:rPr>
        <w:t xml:space="preserve">Walidacja plików </w:t>
      </w:r>
      <w:r w:rsidR="001A67E5" w:rsidRPr="00FD1242">
        <w:rPr>
          <w:rFonts w:ascii="Arial" w:hAnsi="Arial" w:cs="Arial"/>
        </w:rPr>
        <w:t xml:space="preserve">zapisanych </w:t>
      </w:r>
      <w:r w:rsidR="00DA66B5" w:rsidRPr="00FD1242">
        <w:rPr>
          <w:rFonts w:ascii="Arial" w:hAnsi="Arial" w:cs="Arial"/>
        </w:rPr>
        <w:t xml:space="preserve">w </w:t>
      </w:r>
      <w:r w:rsidR="006250AA" w:rsidRPr="00FD1242">
        <w:rPr>
          <w:rFonts w:ascii="Arial" w:hAnsi="Arial" w:cs="Arial"/>
        </w:rPr>
        <w:t>f</w:t>
      </w:r>
      <w:r w:rsidR="001A67E5" w:rsidRPr="00FD1242">
        <w:rPr>
          <w:rFonts w:ascii="Arial" w:hAnsi="Arial" w:cs="Arial"/>
        </w:rPr>
        <w:t>ormacie</w:t>
      </w:r>
      <w:r w:rsidR="00CF273A">
        <w:rPr>
          <w:rFonts w:ascii="Arial" w:hAnsi="Arial" w:cs="Arial"/>
        </w:rPr>
        <w:t xml:space="preserve"> </w:t>
      </w:r>
      <w:r w:rsidR="001A67E5" w:rsidRPr="00FD1242">
        <w:rPr>
          <w:rFonts w:ascii="Arial" w:hAnsi="Arial" w:cs="Arial"/>
        </w:rPr>
        <w:t>GML</w:t>
      </w:r>
      <w:r w:rsidR="00CF273A">
        <w:rPr>
          <w:rFonts w:ascii="Arial" w:hAnsi="Arial" w:cs="Arial"/>
        </w:rPr>
        <w:t xml:space="preserve"> </w:t>
      </w:r>
      <w:r w:rsidR="001A67E5" w:rsidRPr="00FD1242">
        <w:rPr>
          <w:rFonts w:ascii="Arial" w:hAnsi="Arial" w:cs="Arial"/>
        </w:rPr>
        <w:t>i eliminac</w:t>
      </w:r>
      <w:r w:rsidRPr="00FD1242">
        <w:rPr>
          <w:rFonts w:ascii="Arial" w:hAnsi="Arial" w:cs="Arial"/>
        </w:rPr>
        <w:t xml:space="preserve">ja  </w:t>
      </w:r>
      <w:r w:rsidR="001A67E5" w:rsidRPr="00FD1242">
        <w:rPr>
          <w:rFonts w:ascii="Arial" w:hAnsi="Arial" w:cs="Arial"/>
        </w:rPr>
        <w:t>przez</w:t>
      </w:r>
      <w:r w:rsidR="00CF273A">
        <w:rPr>
          <w:rFonts w:ascii="Arial" w:hAnsi="Arial" w:cs="Arial"/>
        </w:rPr>
        <w:t xml:space="preserve"> </w:t>
      </w:r>
      <w:r w:rsidR="001A67E5" w:rsidRPr="00FD1242">
        <w:rPr>
          <w:rFonts w:ascii="Arial" w:hAnsi="Arial" w:cs="Arial"/>
        </w:rPr>
        <w:t>Wykonawcę</w:t>
      </w:r>
      <w:r w:rsidR="00CF273A">
        <w:rPr>
          <w:rFonts w:ascii="Arial" w:hAnsi="Arial" w:cs="Arial"/>
        </w:rPr>
        <w:t xml:space="preserve"> </w:t>
      </w:r>
      <w:r w:rsidR="001A67E5" w:rsidRPr="00FD1242">
        <w:rPr>
          <w:rFonts w:ascii="Arial" w:hAnsi="Arial" w:cs="Arial"/>
        </w:rPr>
        <w:t>występującyc</w:t>
      </w:r>
      <w:r w:rsidR="006250AA" w:rsidRPr="00FD1242">
        <w:rPr>
          <w:rFonts w:ascii="Arial" w:hAnsi="Arial" w:cs="Arial"/>
        </w:rPr>
        <w:t xml:space="preserve">h błędów i braków </w:t>
      </w:r>
    </w:p>
    <w:p w:rsidR="006250AA" w:rsidRPr="00FD1242" w:rsidRDefault="001A67E5" w:rsidP="00FD1242">
      <w:pPr>
        <w:pStyle w:val="Bezodstpw"/>
        <w:numPr>
          <w:ilvl w:val="0"/>
          <w:numId w:val="14"/>
        </w:numPr>
        <w:ind w:left="851" w:hanging="284"/>
        <w:rPr>
          <w:rFonts w:ascii="Arial" w:hAnsi="Arial" w:cs="Arial"/>
        </w:rPr>
      </w:pPr>
      <w:r w:rsidRPr="00FD1242">
        <w:rPr>
          <w:rFonts w:ascii="Arial" w:hAnsi="Arial" w:cs="Arial"/>
        </w:rPr>
        <w:t xml:space="preserve">Przekazanie </w:t>
      </w:r>
      <w:r w:rsidR="00542025" w:rsidRPr="00FD1242">
        <w:rPr>
          <w:rFonts w:ascii="Arial" w:hAnsi="Arial" w:cs="Arial"/>
        </w:rPr>
        <w:t>Z</w:t>
      </w:r>
      <w:r w:rsidRPr="00FD1242">
        <w:rPr>
          <w:rFonts w:ascii="Arial" w:hAnsi="Arial" w:cs="Arial"/>
        </w:rPr>
        <w:t>amawiające</w:t>
      </w:r>
      <w:r w:rsidR="00213786" w:rsidRPr="00FD1242">
        <w:rPr>
          <w:rFonts w:ascii="Arial" w:hAnsi="Arial" w:cs="Arial"/>
        </w:rPr>
        <w:t xml:space="preserve">mu </w:t>
      </w:r>
      <w:r w:rsidR="00CF273A">
        <w:rPr>
          <w:rFonts w:ascii="Arial" w:hAnsi="Arial" w:cs="Arial"/>
        </w:rPr>
        <w:t>/</w:t>
      </w:r>
      <w:r w:rsidRPr="00FD1242">
        <w:rPr>
          <w:rFonts w:ascii="Arial" w:hAnsi="Arial" w:cs="Arial"/>
        </w:rPr>
        <w:t xml:space="preserve"> Inspektorowi</w:t>
      </w:r>
      <w:r w:rsidR="00CF273A">
        <w:rPr>
          <w:rFonts w:ascii="Arial" w:hAnsi="Arial" w:cs="Arial"/>
        </w:rPr>
        <w:t xml:space="preserve"> </w:t>
      </w:r>
      <w:r w:rsidR="00213786" w:rsidRPr="00FD1242">
        <w:rPr>
          <w:rFonts w:ascii="Arial" w:hAnsi="Arial" w:cs="Arial"/>
        </w:rPr>
        <w:t>N</w:t>
      </w:r>
      <w:r w:rsidRPr="00FD1242">
        <w:rPr>
          <w:rFonts w:ascii="Arial" w:hAnsi="Arial" w:cs="Arial"/>
        </w:rPr>
        <w:t xml:space="preserve">adzoru </w:t>
      </w:r>
      <w:r w:rsidR="00542025" w:rsidRPr="00FD1242">
        <w:rPr>
          <w:rFonts w:ascii="Arial" w:hAnsi="Arial" w:cs="Arial"/>
        </w:rPr>
        <w:t>d</w:t>
      </w:r>
      <w:r w:rsidRPr="00FD1242">
        <w:rPr>
          <w:rFonts w:ascii="Arial" w:hAnsi="Arial" w:cs="Arial"/>
        </w:rPr>
        <w:t xml:space="preserve">o </w:t>
      </w:r>
      <w:r w:rsidR="00542025" w:rsidRPr="00FD1242">
        <w:rPr>
          <w:rFonts w:ascii="Arial" w:hAnsi="Arial" w:cs="Arial"/>
        </w:rPr>
        <w:t>k</w:t>
      </w:r>
      <w:r w:rsidRPr="00FD1242">
        <w:rPr>
          <w:rFonts w:ascii="Arial" w:hAnsi="Arial" w:cs="Arial"/>
        </w:rPr>
        <w:t>ontroli ba</w:t>
      </w:r>
      <w:r w:rsidR="00542025" w:rsidRPr="00FD1242">
        <w:rPr>
          <w:rFonts w:ascii="Arial" w:hAnsi="Arial" w:cs="Arial"/>
        </w:rPr>
        <w:t xml:space="preserve">z </w:t>
      </w:r>
      <w:r w:rsidRPr="00FD1242">
        <w:rPr>
          <w:rFonts w:ascii="Arial" w:hAnsi="Arial" w:cs="Arial"/>
        </w:rPr>
        <w:t xml:space="preserve">danych </w:t>
      </w:r>
      <w:proofErr w:type="spellStart"/>
      <w:r w:rsidR="00C91E86">
        <w:rPr>
          <w:rFonts w:ascii="Arial" w:hAnsi="Arial" w:cs="Arial"/>
        </w:rPr>
        <w:t>EGiB</w:t>
      </w:r>
      <w:proofErr w:type="spellEnd"/>
      <w:r w:rsidR="00C91E86">
        <w:rPr>
          <w:rFonts w:ascii="Arial" w:hAnsi="Arial" w:cs="Arial"/>
        </w:rPr>
        <w:t xml:space="preserve"> , </w:t>
      </w:r>
      <w:r w:rsidRPr="00FD1242">
        <w:rPr>
          <w:rFonts w:ascii="Arial" w:hAnsi="Arial" w:cs="Arial"/>
        </w:rPr>
        <w:t xml:space="preserve">BDOT500 </w:t>
      </w:r>
      <w:r w:rsidR="008564FD" w:rsidRPr="00FD1242">
        <w:rPr>
          <w:rFonts w:ascii="Arial" w:hAnsi="Arial" w:cs="Arial"/>
        </w:rPr>
        <w:t>i</w:t>
      </w:r>
      <w:r w:rsidR="00CF273A">
        <w:rPr>
          <w:rFonts w:ascii="Arial" w:hAnsi="Arial" w:cs="Arial"/>
        </w:rPr>
        <w:t xml:space="preserve"> </w:t>
      </w:r>
      <w:r w:rsidRPr="00FD1242">
        <w:rPr>
          <w:rFonts w:ascii="Arial" w:hAnsi="Arial" w:cs="Arial"/>
        </w:rPr>
        <w:t>GESUT</w:t>
      </w:r>
      <w:r w:rsidR="00CF273A">
        <w:rPr>
          <w:rFonts w:ascii="Arial" w:hAnsi="Arial" w:cs="Arial"/>
        </w:rPr>
        <w:t xml:space="preserve"> </w:t>
      </w:r>
      <w:r w:rsidR="008564FD" w:rsidRPr="00FD1242">
        <w:rPr>
          <w:rFonts w:ascii="Arial" w:hAnsi="Arial" w:cs="Arial"/>
        </w:rPr>
        <w:t xml:space="preserve">oraz metadanych </w:t>
      </w:r>
      <w:r w:rsidRPr="00FD1242">
        <w:rPr>
          <w:rFonts w:ascii="Arial" w:hAnsi="Arial" w:cs="Arial"/>
        </w:rPr>
        <w:t>.</w:t>
      </w:r>
    </w:p>
    <w:p w:rsidR="001A67E5" w:rsidRPr="00FD1242" w:rsidRDefault="00E92470" w:rsidP="00FD1242">
      <w:pPr>
        <w:pStyle w:val="Bezodstpw"/>
        <w:numPr>
          <w:ilvl w:val="0"/>
          <w:numId w:val="14"/>
        </w:numPr>
        <w:ind w:left="851" w:hanging="284"/>
        <w:rPr>
          <w:rFonts w:ascii="Arial" w:hAnsi="Arial" w:cs="Arial"/>
        </w:rPr>
      </w:pPr>
      <w:r w:rsidRPr="00FD1242">
        <w:rPr>
          <w:rFonts w:ascii="Arial" w:hAnsi="Arial" w:cs="Arial"/>
        </w:rPr>
        <w:t xml:space="preserve">Wprowadzenie </w:t>
      </w:r>
      <w:r w:rsidR="001A67E5" w:rsidRPr="00FD1242">
        <w:rPr>
          <w:rFonts w:ascii="Arial" w:hAnsi="Arial" w:cs="Arial"/>
        </w:rPr>
        <w:t>przez</w:t>
      </w:r>
      <w:r w:rsidR="00CF273A">
        <w:rPr>
          <w:rFonts w:ascii="Arial" w:hAnsi="Arial" w:cs="Arial"/>
        </w:rPr>
        <w:t xml:space="preserve"> </w:t>
      </w:r>
      <w:r w:rsidR="0026767D" w:rsidRPr="00FD1242">
        <w:rPr>
          <w:rFonts w:ascii="Arial" w:hAnsi="Arial" w:cs="Arial"/>
        </w:rPr>
        <w:t xml:space="preserve">Wykonawcę, </w:t>
      </w:r>
      <w:r w:rsidR="001A67E5" w:rsidRPr="00FD1242">
        <w:rPr>
          <w:rFonts w:ascii="Arial" w:hAnsi="Arial" w:cs="Arial"/>
        </w:rPr>
        <w:t>po</w:t>
      </w:r>
      <w:r w:rsidR="00CF273A">
        <w:rPr>
          <w:rFonts w:ascii="Arial" w:hAnsi="Arial" w:cs="Arial"/>
        </w:rPr>
        <w:t xml:space="preserve"> </w:t>
      </w:r>
      <w:r w:rsidR="001A67E5" w:rsidRPr="00FD1242">
        <w:rPr>
          <w:rFonts w:ascii="Arial" w:hAnsi="Arial" w:cs="Arial"/>
        </w:rPr>
        <w:t>pozytywnej</w:t>
      </w:r>
      <w:r w:rsidR="00CF273A">
        <w:rPr>
          <w:rFonts w:ascii="Arial" w:hAnsi="Arial" w:cs="Arial"/>
        </w:rPr>
        <w:t xml:space="preserve"> </w:t>
      </w:r>
      <w:r w:rsidR="001A67E5" w:rsidRPr="00FD1242">
        <w:rPr>
          <w:rFonts w:ascii="Arial" w:hAnsi="Arial" w:cs="Arial"/>
        </w:rPr>
        <w:t xml:space="preserve">kontroli , danych </w:t>
      </w:r>
      <w:r w:rsidR="00744DBB" w:rsidRPr="00FD1242">
        <w:rPr>
          <w:rFonts w:ascii="Arial" w:hAnsi="Arial" w:cs="Arial"/>
        </w:rPr>
        <w:t xml:space="preserve">BDOT500, </w:t>
      </w:r>
      <w:r w:rsidR="001A67E5" w:rsidRPr="00FD1242">
        <w:rPr>
          <w:rFonts w:ascii="Arial" w:hAnsi="Arial" w:cs="Arial"/>
        </w:rPr>
        <w:t>GESUT</w:t>
      </w:r>
      <w:r w:rsidR="00744DBB" w:rsidRPr="00FD1242">
        <w:rPr>
          <w:rFonts w:ascii="Arial" w:hAnsi="Arial" w:cs="Arial"/>
        </w:rPr>
        <w:t xml:space="preserve"> oraz EGIB</w:t>
      </w:r>
      <w:r w:rsidR="00CF273A">
        <w:rPr>
          <w:rFonts w:ascii="Arial" w:hAnsi="Arial" w:cs="Arial"/>
        </w:rPr>
        <w:t xml:space="preserve"> </w:t>
      </w:r>
      <w:r w:rsidR="001A67E5" w:rsidRPr="00FD1242">
        <w:rPr>
          <w:rFonts w:ascii="Arial" w:hAnsi="Arial" w:cs="Arial"/>
        </w:rPr>
        <w:t>do systemu</w:t>
      </w:r>
      <w:r w:rsidR="00CF273A">
        <w:rPr>
          <w:rFonts w:ascii="Arial" w:hAnsi="Arial" w:cs="Arial"/>
        </w:rPr>
        <w:t xml:space="preserve"> </w:t>
      </w:r>
      <w:r w:rsidR="00C54DC7" w:rsidRPr="00FD1242">
        <w:rPr>
          <w:rFonts w:ascii="Arial" w:hAnsi="Arial" w:cs="Arial"/>
        </w:rPr>
        <w:t>teleinformatycznego Starosty</w:t>
      </w:r>
      <w:r w:rsidR="00CF273A">
        <w:rPr>
          <w:rFonts w:ascii="Arial" w:hAnsi="Arial" w:cs="Arial"/>
        </w:rPr>
        <w:t xml:space="preserve"> Pińczowskiego .</w:t>
      </w:r>
    </w:p>
    <w:p w:rsidR="005C1878" w:rsidRPr="00FD1242" w:rsidRDefault="00427994" w:rsidP="00FD1242">
      <w:pPr>
        <w:pStyle w:val="Bezodstpw"/>
        <w:numPr>
          <w:ilvl w:val="0"/>
          <w:numId w:val="14"/>
        </w:numPr>
        <w:ind w:left="851" w:hanging="284"/>
        <w:rPr>
          <w:rFonts w:ascii="Arial" w:hAnsi="Arial" w:cs="Arial"/>
        </w:rPr>
      </w:pPr>
      <w:r w:rsidRPr="00FD1242">
        <w:rPr>
          <w:rFonts w:ascii="Arial" w:hAnsi="Arial" w:cs="Arial"/>
        </w:rPr>
        <w:t xml:space="preserve">Wygenerowanie  </w:t>
      </w:r>
      <w:r w:rsidR="00DA66B5" w:rsidRPr="00FD1242">
        <w:rPr>
          <w:rFonts w:ascii="Arial" w:hAnsi="Arial" w:cs="Arial"/>
        </w:rPr>
        <w:t xml:space="preserve">z </w:t>
      </w:r>
      <w:r w:rsidR="005C1878" w:rsidRPr="00FD1242">
        <w:rPr>
          <w:rFonts w:ascii="Arial" w:hAnsi="Arial" w:cs="Arial"/>
        </w:rPr>
        <w:t xml:space="preserve">bazy </w:t>
      </w:r>
      <w:r w:rsidRPr="00FD1242">
        <w:rPr>
          <w:rFonts w:ascii="Arial" w:hAnsi="Arial" w:cs="Arial"/>
        </w:rPr>
        <w:t xml:space="preserve">systemu </w:t>
      </w:r>
      <w:proofErr w:type="spellStart"/>
      <w:r w:rsidR="005C1878" w:rsidRPr="00FD1242">
        <w:rPr>
          <w:rFonts w:ascii="Arial" w:hAnsi="Arial" w:cs="Arial"/>
        </w:rPr>
        <w:t>PZGiK</w:t>
      </w:r>
      <w:proofErr w:type="spellEnd"/>
      <w:r w:rsidR="005C1878" w:rsidRPr="00FD1242">
        <w:rPr>
          <w:rFonts w:ascii="Arial" w:hAnsi="Arial" w:cs="Arial"/>
        </w:rPr>
        <w:t xml:space="preserve">  numerycznej  mapy zasadniczej</w:t>
      </w:r>
      <w:r w:rsidR="00CF273A">
        <w:rPr>
          <w:rFonts w:ascii="Arial" w:hAnsi="Arial" w:cs="Arial"/>
        </w:rPr>
        <w:t xml:space="preserve"> </w:t>
      </w:r>
      <w:r w:rsidR="005C1878" w:rsidRPr="00FD1242">
        <w:rPr>
          <w:rFonts w:ascii="Arial" w:hAnsi="Arial" w:cs="Arial"/>
        </w:rPr>
        <w:t>w</w:t>
      </w:r>
      <w:r w:rsidR="00CF273A">
        <w:rPr>
          <w:rFonts w:ascii="Arial" w:hAnsi="Arial" w:cs="Arial"/>
        </w:rPr>
        <w:t xml:space="preserve"> </w:t>
      </w:r>
      <w:r w:rsidR="005C1878" w:rsidRPr="00FD1242">
        <w:rPr>
          <w:rFonts w:ascii="Arial" w:hAnsi="Arial" w:cs="Arial"/>
        </w:rPr>
        <w:t>formatac</w:t>
      </w:r>
      <w:r w:rsidR="00E92470" w:rsidRPr="00FD1242">
        <w:rPr>
          <w:rFonts w:ascii="Arial" w:hAnsi="Arial" w:cs="Arial"/>
        </w:rPr>
        <w:t xml:space="preserve">h </w:t>
      </w:r>
      <w:r w:rsidR="005C1878" w:rsidRPr="00FD1242">
        <w:rPr>
          <w:rFonts w:ascii="Arial" w:hAnsi="Arial" w:cs="Arial"/>
        </w:rPr>
        <w:t xml:space="preserve">GML i </w:t>
      </w:r>
      <w:proofErr w:type="spellStart"/>
      <w:r w:rsidR="005C1878" w:rsidRPr="00FD1242">
        <w:rPr>
          <w:rFonts w:ascii="Arial" w:hAnsi="Arial" w:cs="Arial"/>
        </w:rPr>
        <w:t>EwMapy</w:t>
      </w:r>
      <w:proofErr w:type="spellEnd"/>
      <w:r w:rsidR="002C52F1">
        <w:rPr>
          <w:rFonts w:ascii="Arial" w:hAnsi="Arial" w:cs="Arial"/>
        </w:rPr>
        <w:t xml:space="preserve"> oraz danych </w:t>
      </w:r>
      <w:proofErr w:type="spellStart"/>
      <w:r w:rsidR="002B38ED">
        <w:rPr>
          <w:rFonts w:ascii="Arial" w:hAnsi="Arial" w:cs="Arial"/>
        </w:rPr>
        <w:t>EGiB</w:t>
      </w:r>
      <w:proofErr w:type="spellEnd"/>
      <w:r w:rsidR="00CF273A">
        <w:rPr>
          <w:rFonts w:ascii="Arial" w:hAnsi="Arial" w:cs="Arial"/>
        </w:rPr>
        <w:t xml:space="preserve"> </w:t>
      </w:r>
      <w:r w:rsidR="002C52F1">
        <w:rPr>
          <w:rFonts w:ascii="Arial" w:hAnsi="Arial" w:cs="Arial"/>
        </w:rPr>
        <w:t xml:space="preserve">w formacie GML dla ZSIN </w:t>
      </w:r>
    </w:p>
    <w:p w:rsidR="005C1878" w:rsidRPr="00FD1242" w:rsidRDefault="005C1878" w:rsidP="00FD1242">
      <w:pPr>
        <w:pStyle w:val="Bezodstpw"/>
        <w:numPr>
          <w:ilvl w:val="0"/>
          <w:numId w:val="14"/>
        </w:numPr>
        <w:ind w:left="851" w:hanging="284"/>
        <w:rPr>
          <w:rFonts w:ascii="Arial" w:hAnsi="Arial" w:cs="Arial"/>
        </w:rPr>
      </w:pPr>
      <w:r w:rsidRPr="00FD1242">
        <w:rPr>
          <w:rFonts w:ascii="Arial" w:hAnsi="Arial" w:cs="Arial"/>
        </w:rPr>
        <w:t>Redakcja opracowanej</w:t>
      </w:r>
      <w:r w:rsidR="00CF273A">
        <w:rPr>
          <w:rFonts w:ascii="Arial" w:hAnsi="Arial" w:cs="Arial"/>
        </w:rPr>
        <w:t xml:space="preserve"> </w:t>
      </w:r>
      <w:r w:rsidRPr="00FD1242">
        <w:rPr>
          <w:rFonts w:ascii="Arial" w:hAnsi="Arial" w:cs="Arial"/>
        </w:rPr>
        <w:t>map</w:t>
      </w:r>
      <w:r w:rsidR="003531F2" w:rsidRPr="00FD1242">
        <w:rPr>
          <w:rFonts w:ascii="Arial" w:hAnsi="Arial" w:cs="Arial"/>
        </w:rPr>
        <w:t xml:space="preserve">y </w:t>
      </w:r>
      <w:r w:rsidRPr="00FD1242">
        <w:rPr>
          <w:rFonts w:ascii="Arial" w:hAnsi="Arial" w:cs="Arial"/>
        </w:rPr>
        <w:t>zasadnicze</w:t>
      </w:r>
      <w:r w:rsidR="003531F2" w:rsidRPr="00FD1242">
        <w:rPr>
          <w:rFonts w:ascii="Arial" w:hAnsi="Arial" w:cs="Arial"/>
        </w:rPr>
        <w:t xml:space="preserve">j </w:t>
      </w:r>
      <w:r w:rsidR="00E92470" w:rsidRPr="00FD1242">
        <w:rPr>
          <w:rFonts w:ascii="Arial" w:hAnsi="Arial" w:cs="Arial"/>
        </w:rPr>
        <w:t>w</w:t>
      </w:r>
      <w:r w:rsidR="00CF273A">
        <w:rPr>
          <w:rFonts w:ascii="Arial" w:hAnsi="Arial" w:cs="Arial"/>
        </w:rPr>
        <w:t xml:space="preserve"> </w:t>
      </w:r>
      <w:r w:rsidRPr="00FD1242">
        <w:rPr>
          <w:rFonts w:ascii="Arial" w:hAnsi="Arial" w:cs="Arial"/>
        </w:rPr>
        <w:t>ska</w:t>
      </w:r>
      <w:r w:rsidR="00E92470" w:rsidRPr="00FD1242">
        <w:rPr>
          <w:rFonts w:ascii="Arial" w:hAnsi="Arial" w:cs="Arial"/>
        </w:rPr>
        <w:t xml:space="preserve">li </w:t>
      </w:r>
      <w:r w:rsidRPr="00FD1242">
        <w:rPr>
          <w:rFonts w:ascii="Arial" w:hAnsi="Arial" w:cs="Arial"/>
        </w:rPr>
        <w:t>bazowej</w:t>
      </w:r>
      <w:r w:rsidR="002C52F1">
        <w:rPr>
          <w:rFonts w:ascii="Arial" w:hAnsi="Arial" w:cs="Arial"/>
        </w:rPr>
        <w:t>1:</w:t>
      </w:r>
      <w:r w:rsidR="008564FD" w:rsidRPr="00FD1242">
        <w:rPr>
          <w:rFonts w:ascii="Arial" w:hAnsi="Arial" w:cs="Arial"/>
        </w:rPr>
        <w:t>1000 dla teren</w:t>
      </w:r>
      <w:r w:rsidR="002B38ED">
        <w:rPr>
          <w:rFonts w:ascii="Arial" w:hAnsi="Arial" w:cs="Arial"/>
        </w:rPr>
        <w:t>u</w:t>
      </w:r>
      <w:r w:rsidR="00CF273A">
        <w:rPr>
          <w:rFonts w:ascii="Arial" w:hAnsi="Arial" w:cs="Arial"/>
        </w:rPr>
        <w:t xml:space="preserve"> </w:t>
      </w:r>
      <w:r w:rsidR="002C52F1">
        <w:rPr>
          <w:rFonts w:ascii="Arial" w:hAnsi="Arial" w:cs="Arial"/>
        </w:rPr>
        <w:t>gminy</w:t>
      </w:r>
    </w:p>
    <w:p w:rsidR="005C1878" w:rsidRPr="00FD1242" w:rsidRDefault="005C1878" w:rsidP="00FD1242">
      <w:pPr>
        <w:pStyle w:val="Bezodstpw"/>
        <w:numPr>
          <w:ilvl w:val="0"/>
          <w:numId w:val="14"/>
        </w:numPr>
        <w:ind w:left="851" w:hanging="284"/>
        <w:rPr>
          <w:rFonts w:ascii="Arial" w:hAnsi="Arial" w:cs="Arial"/>
        </w:rPr>
      </w:pPr>
      <w:r w:rsidRPr="00FD1242">
        <w:rPr>
          <w:rFonts w:ascii="Arial" w:hAnsi="Arial" w:cs="Arial"/>
        </w:rPr>
        <w:t>Walidacja plików GML w  zakresie danych dotyczących BDOT500 i GESUT</w:t>
      </w:r>
    </w:p>
    <w:p w:rsidR="005C1878" w:rsidRPr="00FD1242" w:rsidRDefault="005C1878" w:rsidP="00FD1242">
      <w:pPr>
        <w:pStyle w:val="Bezodstpw"/>
        <w:spacing w:line="276" w:lineRule="auto"/>
        <w:ind w:left="851" w:hanging="284"/>
        <w:rPr>
          <w:rFonts w:ascii="Arial" w:hAnsi="Arial" w:cs="Arial"/>
        </w:rPr>
      </w:pPr>
    </w:p>
    <w:p w:rsidR="005C1878" w:rsidRPr="00FD1242" w:rsidRDefault="0072472C" w:rsidP="0084140C">
      <w:pPr>
        <w:rPr>
          <w:rFonts w:ascii="Arial" w:hAnsi="Arial" w:cs="Arial"/>
          <w:b/>
          <w:color w:val="000000" w:themeColor="text1"/>
        </w:rPr>
      </w:pPr>
      <w:r w:rsidRPr="00FD1242">
        <w:rPr>
          <w:rFonts w:ascii="Arial" w:hAnsi="Arial" w:cs="Arial"/>
          <w:b/>
          <w:color w:val="000000" w:themeColor="text1"/>
        </w:rPr>
        <w:t>3</w:t>
      </w:r>
      <w:r w:rsidR="005C1878" w:rsidRPr="00FD1242">
        <w:rPr>
          <w:rFonts w:ascii="Arial" w:hAnsi="Arial" w:cs="Arial"/>
          <w:b/>
          <w:color w:val="000000" w:themeColor="text1"/>
        </w:rPr>
        <w:t xml:space="preserve"> . Opracowanie</w:t>
      </w:r>
      <w:r w:rsidR="00BB2610">
        <w:rPr>
          <w:rFonts w:ascii="Arial" w:hAnsi="Arial" w:cs="Arial"/>
          <w:b/>
          <w:color w:val="000000" w:themeColor="text1"/>
        </w:rPr>
        <w:t xml:space="preserve"> </w:t>
      </w:r>
      <w:r w:rsidR="00735D24">
        <w:rPr>
          <w:rFonts w:ascii="Arial" w:hAnsi="Arial" w:cs="Arial"/>
          <w:b/>
          <w:color w:val="000000" w:themeColor="text1"/>
        </w:rPr>
        <w:t>inicjalnej</w:t>
      </w:r>
      <w:r w:rsidR="00BB2610">
        <w:rPr>
          <w:rFonts w:ascii="Arial" w:hAnsi="Arial" w:cs="Arial"/>
          <w:b/>
          <w:color w:val="000000" w:themeColor="text1"/>
        </w:rPr>
        <w:t xml:space="preserve"> </w:t>
      </w:r>
      <w:r w:rsidR="005C1878" w:rsidRPr="00FD1242">
        <w:rPr>
          <w:rFonts w:ascii="Arial" w:hAnsi="Arial" w:cs="Arial"/>
          <w:b/>
          <w:color w:val="000000" w:themeColor="text1"/>
        </w:rPr>
        <w:t>bazy danych GESUT</w:t>
      </w:r>
      <w:r w:rsidR="00BB2610">
        <w:rPr>
          <w:rFonts w:ascii="Arial" w:hAnsi="Arial" w:cs="Arial"/>
          <w:b/>
          <w:color w:val="000000" w:themeColor="text1"/>
        </w:rPr>
        <w:t xml:space="preserve"> </w:t>
      </w:r>
      <w:r w:rsidR="005C1878" w:rsidRPr="00FD1242">
        <w:rPr>
          <w:rFonts w:ascii="Arial" w:hAnsi="Arial" w:cs="Arial"/>
          <w:b/>
          <w:color w:val="000000" w:themeColor="text1"/>
        </w:rPr>
        <w:t xml:space="preserve">oraz </w:t>
      </w:r>
      <w:r w:rsidR="00720D62" w:rsidRPr="00FD1242">
        <w:rPr>
          <w:rFonts w:ascii="Arial" w:hAnsi="Arial" w:cs="Arial"/>
          <w:b/>
          <w:color w:val="000000" w:themeColor="text1"/>
        </w:rPr>
        <w:t xml:space="preserve">bazy  </w:t>
      </w:r>
      <w:r w:rsidR="00844921" w:rsidRPr="00FD1242">
        <w:rPr>
          <w:rFonts w:ascii="Arial" w:hAnsi="Arial" w:cs="Arial"/>
          <w:b/>
          <w:color w:val="000000" w:themeColor="text1"/>
        </w:rPr>
        <w:t xml:space="preserve">danych </w:t>
      </w:r>
      <w:r w:rsidR="005C1878" w:rsidRPr="00FD1242">
        <w:rPr>
          <w:rFonts w:ascii="Arial" w:hAnsi="Arial" w:cs="Arial"/>
          <w:b/>
          <w:color w:val="000000" w:themeColor="text1"/>
        </w:rPr>
        <w:t>BDOT500</w:t>
      </w:r>
    </w:p>
    <w:p w:rsidR="007E6777" w:rsidRPr="00FD1242" w:rsidRDefault="009F257D" w:rsidP="00540A17">
      <w:pPr>
        <w:spacing w:after="0" w:line="240" w:lineRule="auto"/>
        <w:jc w:val="both"/>
        <w:rPr>
          <w:rFonts w:ascii="Arial" w:hAnsi="Arial" w:cs="Arial"/>
        </w:rPr>
      </w:pPr>
      <w:r w:rsidRPr="00FD1242">
        <w:rPr>
          <w:rFonts w:ascii="Arial" w:hAnsi="Arial" w:cs="Arial"/>
        </w:rPr>
        <w:t>Należy wykorzystać następujące dane :</w:t>
      </w:r>
    </w:p>
    <w:p w:rsidR="007E6777" w:rsidRPr="00FD1242" w:rsidRDefault="007E6777" w:rsidP="00540A17">
      <w:pPr>
        <w:pStyle w:val="Akapitzlist"/>
        <w:numPr>
          <w:ilvl w:val="0"/>
          <w:numId w:val="8"/>
        </w:numPr>
        <w:spacing w:after="0" w:line="240" w:lineRule="auto"/>
        <w:ind w:left="567" w:hanging="283"/>
        <w:jc w:val="both"/>
        <w:rPr>
          <w:rFonts w:ascii="Arial" w:hAnsi="Arial" w:cs="Arial"/>
          <w:w w:val="90"/>
        </w:rPr>
      </w:pPr>
      <w:r w:rsidRPr="00FD1242">
        <w:rPr>
          <w:rFonts w:ascii="Arial" w:hAnsi="Arial" w:cs="Arial"/>
          <w:w w:val="90"/>
        </w:rPr>
        <w:t>dan</w:t>
      </w:r>
      <w:r w:rsidR="009F257D" w:rsidRPr="00FD1242">
        <w:rPr>
          <w:rFonts w:ascii="Arial" w:hAnsi="Arial" w:cs="Arial"/>
          <w:w w:val="90"/>
        </w:rPr>
        <w:t>e</w:t>
      </w:r>
      <w:r w:rsidRPr="00FD1242">
        <w:rPr>
          <w:rFonts w:ascii="Arial" w:hAnsi="Arial" w:cs="Arial"/>
          <w:w w:val="90"/>
        </w:rPr>
        <w:t xml:space="preserve"> pozyskan</w:t>
      </w:r>
      <w:r w:rsidR="009F257D" w:rsidRPr="00FD1242">
        <w:rPr>
          <w:rFonts w:ascii="Arial" w:hAnsi="Arial" w:cs="Arial"/>
          <w:w w:val="90"/>
        </w:rPr>
        <w:t>e</w:t>
      </w:r>
      <w:r w:rsidRPr="00FD1242">
        <w:rPr>
          <w:rFonts w:ascii="Arial" w:hAnsi="Arial" w:cs="Arial"/>
          <w:w w:val="90"/>
        </w:rPr>
        <w:t xml:space="preserve"> z</w:t>
      </w:r>
      <w:r w:rsidR="007E319C">
        <w:rPr>
          <w:rFonts w:ascii="Arial" w:hAnsi="Arial" w:cs="Arial"/>
          <w:w w:val="90"/>
        </w:rPr>
        <w:t xml:space="preserve"> </w:t>
      </w:r>
      <w:proofErr w:type="spellStart"/>
      <w:r w:rsidRPr="00FD1242">
        <w:rPr>
          <w:rFonts w:ascii="Arial" w:hAnsi="Arial" w:cs="Arial"/>
          <w:w w:val="90"/>
        </w:rPr>
        <w:t>PZGiK</w:t>
      </w:r>
      <w:proofErr w:type="spellEnd"/>
      <w:r w:rsidRPr="00FD1242">
        <w:rPr>
          <w:rFonts w:ascii="Arial" w:hAnsi="Arial" w:cs="Arial"/>
          <w:w w:val="90"/>
        </w:rPr>
        <w:t>,</w:t>
      </w:r>
    </w:p>
    <w:p w:rsidR="007E6777" w:rsidRDefault="007E6777" w:rsidP="00540A17">
      <w:pPr>
        <w:pStyle w:val="Akapitzlist"/>
        <w:numPr>
          <w:ilvl w:val="0"/>
          <w:numId w:val="8"/>
        </w:numPr>
        <w:spacing w:after="0" w:line="240" w:lineRule="auto"/>
        <w:ind w:left="567" w:hanging="283"/>
        <w:jc w:val="both"/>
        <w:rPr>
          <w:rFonts w:ascii="Arial" w:hAnsi="Arial" w:cs="Arial"/>
        </w:rPr>
      </w:pPr>
      <w:r w:rsidRPr="00FD1242">
        <w:rPr>
          <w:rFonts w:ascii="Arial" w:hAnsi="Arial" w:cs="Arial"/>
        </w:rPr>
        <w:t>dan</w:t>
      </w:r>
      <w:r w:rsidR="009F257D" w:rsidRPr="00FD1242">
        <w:rPr>
          <w:rFonts w:ascii="Arial" w:hAnsi="Arial" w:cs="Arial"/>
        </w:rPr>
        <w:t>e</w:t>
      </w:r>
      <w:r w:rsidR="007E319C">
        <w:rPr>
          <w:rFonts w:ascii="Arial" w:hAnsi="Arial" w:cs="Arial"/>
        </w:rPr>
        <w:t xml:space="preserve"> </w:t>
      </w:r>
      <w:r w:rsidRPr="00FD1242">
        <w:rPr>
          <w:rFonts w:ascii="Arial" w:hAnsi="Arial" w:cs="Arial"/>
        </w:rPr>
        <w:t>pozyskan</w:t>
      </w:r>
      <w:r w:rsidR="009F257D" w:rsidRPr="00FD1242">
        <w:rPr>
          <w:rFonts w:ascii="Arial" w:hAnsi="Arial" w:cs="Arial"/>
        </w:rPr>
        <w:t>e</w:t>
      </w:r>
      <w:r w:rsidR="007E319C">
        <w:rPr>
          <w:rFonts w:ascii="Arial" w:hAnsi="Arial" w:cs="Arial"/>
        </w:rPr>
        <w:t xml:space="preserve"> </w:t>
      </w:r>
      <w:r w:rsidR="00720D62" w:rsidRPr="00FD1242">
        <w:rPr>
          <w:rFonts w:ascii="Arial" w:hAnsi="Arial" w:cs="Arial"/>
        </w:rPr>
        <w:t xml:space="preserve">w </w:t>
      </w:r>
      <w:r w:rsidRPr="00FD1242">
        <w:rPr>
          <w:rFonts w:ascii="Arial" w:hAnsi="Arial" w:cs="Arial"/>
        </w:rPr>
        <w:t>ramac</w:t>
      </w:r>
      <w:r w:rsidR="00720D62" w:rsidRPr="00FD1242">
        <w:rPr>
          <w:rFonts w:ascii="Arial" w:hAnsi="Arial" w:cs="Arial"/>
        </w:rPr>
        <w:t xml:space="preserve">h </w:t>
      </w:r>
      <w:r w:rsidRPr="00FD1242">
        <w:rPr>
          <w:rFonts w:ascii="Arial" w:hAnsi="Arial" w:cs="Arial"/>
        </w:rPr>
        <w:t>wywiad</w:t>
      </w:r>
      <w:r w:rsidR="00720D62" w:rsidRPr="00FD1242">
        <w:rPr>
          <w:rFonts w:ascii="Arial" w:hAnsi="Arial" w:cs="Arial"/>
        </w:rPr>
        <w:t xml:space="preserve">u </w:t>
      </w:r>
      <w:r w:rsidRPr="00FD1242">
        <w:rPr>
          <w:rFonts w:ascii="Arial" w:hAnsi="Arial" w:cs="Arial"/>
        </w:rPr>
        <w:t>terenowego,</w:t>
      </w:r>
    </w:p>
    <w:p w:rsidR="00043C80" w:rsidRPr="00FD1242" w:rsidRDefault="00043C80" w:rsidP="00540A17">
      <w:pPr>
        <w:pStyle w:val="Akapitzlist"/>
        <w:numPr>
          <w:ilvl w:val="0"/>
          <w:numId w:val="8"/>
        </w:numPr>
        <w:spacing w:after="0" w:line="240" w:lineRule="auto"/>
        <w:ind w:left="567" w:hanging="283"/>
        <w:jc w:val="both"/>
        <w:rPr>
          <w:rFonts w:ascii="Arial" w:hAnsi="Arial" w:cs="Arial"/>
        </w:rPr>
      </w:pPr>
      <w:r>
        <w:rPr>
          <w:rFonts w:ascii="Arial" w:hAnsi="Arial" w:cs="Arial"/>
        </w:rPr>
        <w:t>dane z pomiaru</w:t>
      </w:r>
    </w:p>
    <w:p w:rsidR="007E6777" w:rsidRPr="00FD1242" w:rsidRDefault="007E6777" w:rsidP="00540A17">
      <w:pPr>
        <w:pStyle w:val="Akapitzlist"/>
        <w:numPr>
          <w:ilvl w:val="0"/>
          <w:numId w:val="8"/>
        </w:numPr>
        <w:spacing w:after="0" w:line="240" w:lineRule="auto"/>
        <w:ind w:left="567" w:hanging="283"/>
        <w:jc w:val="both"/>
        <w:rPr>
          <w:rFonts w:ascii="Arial" w:hAnsi="Arial" w:cs="Arial"/>
        </w:rPr>
      </w:pPr>
      <w:r w:rsidRPr="00FD1242">
        <w:rPr>
          <w:rFonts w:ascii="Arial" w:hAnsi="Arial" w:cs="Arial"/>
          <w:w w:val="95"/>
        </w:rPr>
        <w:t>dan</w:t>
      </w:r>
      <w:r w:rsidR="009F257D" w:rsidRPr="00FD1242">
        <w:rPr>
          <w:rFonts w:ascii="Arial" w:hAnsi="Arial" w:cs="Arial"/>
          <w:w w:val="95"/>
        </w:rPr>
        <w:t>e</w:t>
      </w:r>
      <w:r w:rsidR="007E319C">
        <w:rPr>
          <w:rFonts w:ascii="Arial" w:hAnsi="Arial" w:cs="Arial"/>
          <w:w w:val="95"/>
        </w:rPr>
        <w:t xml:space="preserve"> </w:t>
      </w:r>
      <w:r w:rsidRPr="00FD1242">
        <w:rPr>
          <w:rFonts w:ascii="Arial" w:hAnsi="Arial" w:cs="Arial"/>
          <w:w w:val="95"/>
        </w:rPr>
        <w:t>pozyskan</w:t>
      </w:r>
      <w:r w:rsidR="009F257D" w:rsidRPr="00FD1242">
        <w:rPr>
          <w:rFonts w:ascii="Arial" w:hAnsi="Arial" w:cs="Arial"/>
          <w:w w:val="95"/>
        </w:rPr>
        <w:t>e</w:t>
      </w:r>
      <w:r w:rsidRPr="00FD1242">
        <w:rPr>
          <w:rFonts w:ascii="Arial" w:hAnsi="Arial" w:cs="Arial"/>
          <w:w w:val="95"/>
        </w:rPr>
        <w:t xml:space="preserve"> z bran</w:t>
      </w:r>
      <w:r w:rsidRPr="00FD1242">
        <w:rPr>
          <w:rFonts w:ascii="Arial" w:hAnsi="Arial" w:cs="Arial"/>
        </w:rPr>
        <w:t>ż</w:t>
      </w:r>
      <w:r w:rsidRPr="00FD1242">
        <w:rPr>
          <w:rFonts w:ascii="Arial" w:hAnsi="Arial" w:cs="Arial"/>
          <w:w w:val="95"/>
        </w:rPr>
        <w:t>.</w:t>
      </w:r>
    </w:p>
    <w:p w:rsidR="009F257D" w:rsidRPr="00FD1242" w:rsidRDefault="009F257D" w:rsidP="00540A17">
      <w:pPr>
        <w:spacing w:after="0" w:line="240" w:lineRule="auto"/>
        <w:jc w:val="both"/>
        <w:rPr>
          <w:rFonts w:ascii="Arial" w:hAnsi="Arial" w:cs="Arial"/>
        </w:rPr>
      </w:pPr>
      <w:r w:rsidRPr="00FD1242">
        <w:rPr>
          <w:rFonts w:ascii="Arial" w:hAnsi="Arial" w:cs="Arial"/>
        </w:rPr>
        <w:lastRenderedPageBreak/>
        <w:t xml:space="preserve">Należy dokonać uzgodnienia  z </w:t>
      </w:r>
      <w:r w:rsidR="002B38ED">
        <w:rPr>
          <w:rFonts w:ascii="Arial" w:hAnsi="Arial" w:cs="Arial"/>
        </w:rPr>
        <w:t>Zamawiającym /</w:t>
      </w:r>
      <w:r w:rsidRPr="00FD1242">
        <w:rPr>
          <w:rFonts w:ascii="Arial" w:hAnsi="Arial" w:cs="Arial"/>
        </w:rPr>
        <w:t xml:space="preserve"> Inspektorem Nadzoru dodatkowych warstw i oznaczeń dla obiektów</w:t>
      </w:r>
      <w:r w:rsidR="007E319C">
        <w:rPr>
          <w:rFonts w:ascii="Arial" w:hAnsi="Arial" w:cs="Arial"/>
        </w:rPr>
        <w:t xml:space="preserve"> </w:t>
      </w:r>
      <w:r w:rsidRPr="00FD1242">
        <w:rPr>
          <w:rFonts w:ascii="Arial" w:hAnsi="Arial" w:cs="Arial"/>
        </w:rPr>
        <w:t>niewymienionych w rozporządzeniach oraz wprowadz</w:t>
      </w:r>
      <w:r w:rsidR="0072472C" w:rsidRPr="00FD1242">
        <w:rPr>
          <w:rFonts w:ascii="Arial" w:hAnsi="Arial" w:cs="Arial"/>
        </w:rPr>
        <w:t>ić je</w:t>
      </w:r>
      <w:r w:rsidRPr="00FD1242">
        <w:rPr>
          <w:rFonts w:ascii="Arial" w:hAnsi="Arial" w:cs="Arial"/>
        </w:rPr>
        <w:t xml:space="preserve"> do roboczej bazy danych  GESUT i BDOT500 </w:t>
      </w:r>
      <w:r w:rsidR="0072472C" w:rsidRPr="00FD1242">
        <w:rPr>
          <w:rFonts w:ascii="Arial" w:hAnsi="Arial" w:cs="Arial"/>
        </w:rPr>
        <w:t>.</w:t>
      </w:r>
    </w:p>
    <w:p w:rsidR="008564FD" w:rsidRPr="00FD1242" w:rsidRDefault="008564FD" w:rsidP="00540A17">
      <w:pPr>
        <w:spacing w:after="0" w:line="240" w:lineRule="auto"/>
        <w:jc w:val="both"/>
        <w:rPr>
          <w:rFonts w:ascii="Arial" w:hAnsi="Arial" w:cs="Arial"/>
        </w:rPr>
      </w:pPr>
      <w:r w:rsidRPr="00FD1242">
        <w:rPr>
          <w:rFonts w:ascii="Arial" w:hAnsi="Arial" w:cs="Arial"/>
        </w:rPr>
        <w:t xml:space="preserve">Wykonawca dokona analizy udostępnionych przez Zamawiającego materiałów </w:t>
      </w:r>
      <w:proofErr w:type="spellStart"/>
      <w:r w:rsidRPr="00FD1242">
        <w:rPr>
          <w:rFonts w:ascii="Arial" w:hAnsi="Arial" w:cs="Arial"/>
        </w:rPr>
        <w:t>PZGiK</w:t>
      </w:r>
      <w:proofErr w:type="spellEnd"/>
      <w:r w:rsidRPr="00FD1242">
        <w:rPr>
          <w:rFonts w:ascii="Arial" w:hAnsi="Arial" w:cs="Arial"/>
        </w:rPr>
        <w:t>, a także protokołów narad koordynacyjnych, o których mowa w art. 28b ust. 6 ustawy Prawo geodezyjne i kartograficzne, oraz związanych z tymi protokołami dokumentów przedstawiających usytuowanie projektowanych sieci uzbrojenia terenu,  innych dokumentów zawierających informacje o sieciach uzbrojenia terenu, a także pozyskanych materiałów źródłowych z innych rejestrów publicznych, oraz od podmiotów władających sieciami uzbrojenia terenu.</w:t>
      </w:r>
    </w:p>
    <w:p w:rsidR="005B7746" w:rsidRPr="00FD1242" w:rsidRDefault="005B7746" w:rsidP="00540A17">
      <w:pPr>
        <w:spacing w:after="0" w:line="240" w:lineRule="auto"/>
        <w:jc w:val="both"/>
        <w:rPr>
          <w:rFonts w:ascii="Arial" w:hAnsi="Arial" w:cs="Arial"/>
        </w:rPr>
      </w:pPr>
      <w:r w:rsidRPr="00FD1242">
        <w:rPr>
          <w:rFonts w:ascii="Arial" w:hAnsi="Arial" w:cs="Arial"/>
        </w:rPr>
        <w:t>Wykonawca przetworzy pobrane i pozyskane materiały , w tym:</w:t>
      </w:r>
    </w:p>
    <w:p w:rsidR="005B7746" w:rsidRPr="00FD1242" w:rsidRDefault="005B7746" w:rsidP="00540A17">
      <w:pPr>
        <w:pStyle w:val="Akapitzlist"/>
        <w:numPr>
          <w:ilvl w:val="0"/>
          <w:numId w:val="9"/>
        </w:numPr>
        <w:spacing w:after="0" w:line="240" w:lineRule="auto"/>
        <w:ind w:left="714" w:hanging="430"/>
        <w:contextualSpacing w:val="0"/>
        <w:jc w:val="both"/>
        <w:rPr>
          <w:rFonts w:ascii="Arial" w:hAnsi="Arial" w:cs="Arial"/>
        </w:rPr>
      </w:pPr>
      <w:r w:rsidRPr="00FD1242">
        <w:rPr>
          <w:rFonts w:ascii="Arial" w:hAnsi="Arial" w:cs="Arial"/>
        </w:rPr>
        <w:t>zeskanuje, skalibruje, przetransformuje mapy</w:t>
      </w:r>
      <w:r w:rsidR="008F5437" w:rsidRPr="00FD1242">
        <w:rPr>
          <w:rFonts w:ascii="Arial" w:hAnsi="Arial" w:cs="Arial"/>
        </w:rPr>
        <w:t xml:space="preserve"> jednostkowe</w:t>
      </w:r>
      <w:r w:rsidRPr="00FD1242">
        <w:rPr>
          <w:rFonts w:ascii="Arial" w:hAnsi="Arial" w:cs="Arial"/>
        </w:rPr>
        <w:t xml:space="preserve"> w postaci </w:t>
      </w:r>
      <w:r w:rsidR="008F5437" w:rsidRPr="00FD1242">
        <w:rPr>
          <w:rFonts w:ascii="Arial" w:hAnsi="Arial" w:cs="Arial"/>
        </w:rPr>
        <w:t>elektronicznej/</w:t>
      </w:r>
      <w:r w:rsidRPr="00FD1242">
        <w:rPr>
          <w:rFonts w:ascii="Arial" w:hAnsi="Arial" w:cs="Arial"/>
        </w:rPr>
        <w:t xml:space="preserve">nieelektronicznej zgodnie z przepisami rozporządzenia Ministra Spraw Wewnętrznych i Administracji z dnia </w:t>
      </w:r>
      <w:r w:rsidR="00717DCC" w:rsidRPr="00717DCC">
        <w:rPr>
          <w:rFonts w:ascii="Arial" w:hAnsi="Arial" w:cs="Arial"/>
        </w:rPr>
        <w:t>18</w:t>
      </w:r>
      <w:r w:rsidRPr="00717DCC">
        <w:rPr>
          <w:rFonts w:ascii="Arial" w:hAnsi="Arial" w:cs="Arial"/>
        </w:rPr>
        <w:t xml:space="preserve"> </w:t>
      </w:r>
      <w:r w:rsidR="00717DCC" w:rsidRPr="00717DCC">
        <w:rPr>
          <w:rFonts w:ascii="Arial" w:hAnsi="Arial" w:cs="Arial"/>
        </w:rPr>
        <w:t>sierpnia 2020r.</w:t>
      </w:r>
      <w:r w:rsidRPr="00717DCC">
        <w:rPr>
          <w:rFonts w:ascii="Arial" w:hAnsi="Arial" w:cs="Arial"/>
        </w:rPr>
        <w:t xml:space="preserve"> </w:t>
      </w:r>
      <w:r w:rsidRPr="00FD1242">
        <w:rPr>
          <w:rFonts w:ascii="Arial" w:hAnsi="Arial" w:cs="Arial"/>
        </w:rPr>
        <w:t>w sprawie standardów technicznych wykonywania geodezyjnych pomiarów sytuacyjnych i wysokościowych oraz opracow</w:t>
      </w:r>
      <w:r w:rsidR="00D23B87">
        <w:rPr>
          <w:rFonts w:ascii="Arial" w:hAnsi="Arial" w:cs="Arial"/>
        </w:rPr>
        <w:t>yw</w:t>
      </w:r>
      <w:r w:rsidRPr="00FD1242">
        <w:rPr>
          <w:rFonts w:ascii="Arial" w:hAnsi="Arial" w:cs="Arial"/>
        </w:rPr>
        <w:t>ania i przekazywania wyników tych pomiarów do państwowego zasobu geodezyjnego i kartograficznego.</w:t>
      </w:r>
    </w:p>
    <w:p w:rsidR="005B7746" w:rsidRPr="005B7FE9" w:rsidRDefault="005B7746" w:rsidP="00540A17">
      <w:pPr>
        <w:pStyle w:val="Akapitzlist"/>
        <w:numPr>
          <w:ilvl w:val="0"/>
          <w:numId w:val="9"/>
        </w:numPr>
        <w:spacing w:after="0" w:line="240" w:lineRule="auto"/>
        <w:ind w:left="714" w:hanging="357"/>
        <w:contextualSpacing w:val="0"/>
        <w:jc w:val="both"/>
        <w:rPr>
          <w:rFonts w:ascii="Arial" w:hAnsi="Arial" w:cs="Arial"/>
        </w:rPr>
      </w:pPr>
      <w:r w:rsidRPr="006B4F85">
        <w:rPr>
          <w:rFonts w:ascii="Arial" w:hAnsi="Arial" w:cs="Arial"/>
          <w:color w:val="000000" w:themeColor="text1"/>
        </w:rPr>
        <w:t xml:space="preserve">przetransformuje pobrane dane </w:t>
      </w:r>
      <w:r w:rsidR="008F5437" w:rsidRPr="006B4F85">
        <w:rPr>
          <w:rFonts w:ascii="Arial" w:hAnsi="Arial" w:cs="Arial"/>
          <w:color w:val="000000" w:themeColor="text1"/>
        </w:rPr>
        <w:t xml:space="preserve">w innych układach </w:t>
      </w:r>
      <w:r w:rsidRPr="006B4F85">
        <w:rPr>
          <w:rFonts w:ascii="Arial" w:hAnsi="Arial" w:cs="Arial"/>
          <w:color w:val="000000" w:themeColor="text1"/>
        </w:rPr>
        <w:t xml:space="preserve">zgodnie z zapisami </w:t>
      </w:r>
      <w:r w:rsidRPr="006B4F85">
        <w:rPr>
          <w:rFonts w:ascii="Arial" w:hAnsi="Arial" w:cs="Arial"/>
          <w:b/>
          <w:color w:val="000000" w:themeColor="text1"/>
        </w:rPr>
        <w:t>rozdziału III ust.</w:t>
      </w:r>
      <w:r w:rsidRPr="006B4F85">
        <w:rPr>
          <w:rFonts w:ascii="Arial" w:hAnsi="Arial" w:cs="Arial"/>
          <w:color w:val="000000" w:themeColor="text1"/>
        </w:rPr>
        <w:t xml:space="preserve"> 4</w:t>
      </w:r>
      <w:r w:rsidR="005B7FE9">
        <w:rPr>
          <w:rFonts w:ascii="Arial" w:hAnsi="Arial" w:cs="Arial"/>
          <w:color w:val="FF0000"/>
        </w:rPr>
        <w:t xml:space="preserve"> </w:t>
      </w:r>
      <w:r w:rsidR="005B7FE9" w:rsidRPr="005B7FE9">
        <w:rPr>
          <w:rFonts w:ascii="Arial" w:hAnsi="Arial" w:cs="Arial"/>
        </w:rPr>
        <w:t>i 5</w:t>
      </w:r>
    </w:p>
    <w:p w:rsidR="005B7746" w:rsidRPr="003E75B8" w:rsidRDefault="005B7746" w:rsidP="00540A17">
      <w:pPr>
        <w:spacing w:after="0" w:line="240" w:lineRule="auto"/>
        <w:jc w:val="both"/>
        <w:rPr>
          <w:rFonts w:ascii="Arial" w:hAnsi="Arial" w:cs="Arial"/>
          <w:color w:val="000000" w:themeColor="text1"/>
        </w:rPr>
      </w:pPr>
      <w:r w:rsidRPr="00FD1242">
        <w:rPr>
          <w:rFonts w:ascii="Arial" w:hAnsi="Arial" w:cs="Arial"/>
        </w:rPr>
        <w:t xml:space="preserve">Następnie na podstawie materiałów, o których mowa powyżej utworzy za pomocą dowolnego oprogramowania roboczą bazę danych w układzie współrzędnych, o którym mowa w rozdziale </w:t>
      </w:r>
      <w:r w:rsidRPr="003E75B8">
        <w:rPr>
          <w:rFonts w:ascii="Arial" w:hAnsi="Arial" w:cs="Arial"/>
          <w:b/>
          <w:color w:val="000000" w:themeColor="text1"/>
        </w:rPr>
        <w:t>III ust. 1.</w:t>
      </w:r>
    </w:p>
    <w:p w:rsidR="005F1355" w:rsidRPr="00FD1242" w:rsidRDefault="005F1355" w:rsidP="00540A17">
      <w:pPr>
        <w:spacing w:after="0" w:line="240" w:lineRule="auto"/>
        <w:jc w:val="both"/>
        <w:rPr>
          <w:rFonts w:ascii="Arial" w:hAnsi="Arial" w:cs="Arial"/>
        </w:rPr>
      </w:pPr>
      <w:r w:rsidRPr="00FD1242">
        <w:rPr>
          <w:rFonts w:ascii="Arial" w:hAnsi="Arial" w:cs="Arial"/>
        </w:rPr>
        <w:t xml:space="preserve">Wykonawca nie będzie wykorzystywał przy tworzeniu roboczej bazy GESUT obiektów zgromadzonych w </w:t>
      </w:r>
      <w:proofErr w:type="spellStart"/>
      <w:r w:rsidRPr="00FD1242">
        <w:rPr>
          <w:rFonts w:ascii="Arial" w:hAnsi="Arial" w:cs="Arial"/>
        </w:rPr>
        <w:t>PZGiK</w:t>
      </w:r>
      <w:proofErr w:type="spellEnd"/>
      <w:r w:rsidRPr="00FD1242">
        <w:rPr>
          <w:rFonts w:ascii="Arial" w:hAnsi="Arial" w:cs="Arial"/>
        </w:rPr>
        <w:t xml:space="preserve"> i należących do I grupy dokładnościowej, dla których położenie i geometria utworzona została w drodze ekranowej digitalizacji mapy zasadniczej, a w odniesieniu do których istnieje dokumentacja geodezyjna zawierająca wyniki geodezyjnych pomiarów tych szczegółów sytuacyjnych. W takim przypadku Wykonawca pozyska niezbędne dane w drodze obliczeń z wykorzystaniem danych obserwacyjnych zawartych w tej dokumentacji.</w:t>
      </w:r>
    </w:p>
    <w:p w:rsidR="00734A92" w:rsidRPr="00FD1242" w:rsidRDefault="00734A92" w:rsidP="00540A17">
      <w:pPr>
        <w:spacing w:after="0" w:line="240" w:lineRule="auto"/>
        <w:jc w:val="both"/>
        <w:rPr>
          <w:rFonts w:ascii="Arial" w:hAnsi="Arial" w:cs="Arial"/>
        </w:rPr>
      </w:pPr>
      <w:r w:rsidRPr="00FD1242">
        <w:rPr>
          <w:rFonts w:ascii="Arial" w:hAnsi="Arial" w:cs="Arial"/>
        </w:rPr>
        <w:t>W roboczej bazie GESUT podmioty władające sieciami uzbrojenia terenu należy ujawnić na podstawie dokumentów pozyskanych od Starosty lub informacji ujawnionych w zbiorach danych przez niego prowadzonych. Do dokumentów, o których mowa powyżej należy zaliczyć w szczególności:</w:t>
      </w:r>
    </w:p>
    <w:p w:rsidR="00734A92"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decyzje o pozwoleniu na budowę, zgłoszenia budowy lub zawiadomienia o zakończeniu budowy sieci uzbrojenia terenu;</w:t>
      </w:r>
    </w:p>
    <w:p w:rsidR="005444D6"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protokoły narad koordynacyjnych</w:t>
      </w:r>
    </w:p>
    <w:p w:rsidR="00734A9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operaty inwentaryzacji powykonawczej;</w:t>
      </w:r>
    </w:p>
    <w:p w:rsidR="00734A9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pisemne informacje udostępnione prze</w:t>
      </w:r>
      <w:r w:rsidR="00FD1242">
        <w:rPr>
          <w:rFonts w:ascii="Arial" w:hAnsi="Arial" w:cs="Arial"/>
        </w:rPr>
        <w:t>z Starostę, wynikające z innych</w:t>
      </w:r>
      <w:r w:rsidRPr="00FD1242">
        <w:rPr>
          <w:rFonts w:ascii="Arial" w:hAnsi="Arial" w:cs="Arial"/>
        </w:rPr>
        <w:t xml:space="preserve"> źródeł niż wskazane powyżej</w:t>
      </w:r>
    </w:p>
    <w:p w:rsidR="00596492" w:rsidRPr="00596492" w:rsidRDefault="00596492" w:rsidP="00596492">
      <w:pPr>
        <w:spacing w:after="0" w:line="240" w:lineRule="auto"/>
        <w:jc w:val="both"/>
        <w:rPr>
          <w:rFonts w:ascii="Arial" w:hAnsi="Arial" w:cs="Arial"/>
        </w:rPr>
      </w:pPr>
      <w:r>
        <w:rPr>
          <w:rFonts w:ascii="Arial" w:hAnsi="Arial" w:cs="Arial"/>
        </w:rPr>
        <w:t xml:space="preserve">Na terenie gminy Kije występuje teren kolejowy </w:t>
      </w:r>
      <w:proofErr w:type="spellStart"/>
      <w:r>
        <w:rPr>
          <w:rFonts w:ascii="Arial" w:hAnsi="Arial" w:cs="Arial"/>
        </w:rPr>
        <w:t>Tk</w:t>
      </w:r>
      <w:proofErr w:type="spellEnd"/>
      <w:r>
        <w:rPr>
          <w:rFonts w:ascii="Arial" w:hAnsi="Arial" w:cs="Arial"/>
        </w:rPr>
        <w:t xml:space="preserve"> – teren zamknięty ( szeroki tor )  , dla którego ujawniamy w bazach danych tylko dane EGIB . Nie ujawniamy danych BDOT ani sieci uzbrojenia terenu infrastruktury kolejowej .</w:t>
      </w:r>
    </w:p>
    <w:p w:rsidR="003A6A7A" w:rsidRDefault="003A6A7A" w:rsidP="00540A17">
      <w:pPr>
        <w:spacing w:after="0" w:line="240" w:lineRule="auto"/>
        <w:jc w:val="both"/>
        <w:rPr>
          <w:rFonts w:ascii="Arial" w:hAnsi="Arial" w:cs="Arial"/>
          <w:b/>
        </w:rPr>
      </w:pPr>
      <w:r w:rsidRPr="00FD1242">
        <w:rPr>
          <w:rFonts w:ascii="Arial" w:hAnsi="Arial" w:cs="Arial"/>
          <w:b/>
        </w:rPr>
        <w:t xml:space="preserve">Wykonawca zobowiązany jest w trakcie wprowadzania elementów GESUT bezwarunkowo dokonywać porównania z aktualną mapą zasadniczą w postaci </w:t>
      </w:r>
      <w:r w:rsidR="003E75B8">
        <w:rPr>
          <w:rFonts w:ascii="Arial" w:hAnsi="Arial" w:cs="Arial"/>
          <w:b/>
        </w:rPr>
        <w:t>wektor</w:t>
      </w:r>
      <w:r w:rsidRPr="00FD1242">
        <w:rPr>
          <w:rFonts w:ascii="Arial" w:hAnsi="Arial" w:cs="Arial"/>
          <w:b/>
        </w:rPr>
        <w:t>owej (aktualizowaną na bieżąco) aby nie wykazywać elementów nieaktualnych lub dawno nie istniejących</w:t>
      </w:r>
    </w:p>
    <w:p w:rsidR="00A17AC7" w:rsidRPr="00FD1242" w:rsidRDefault="00A17AC7" w:rsidP="00540A17">
      <w:pPr>
        <w:spacing w:after="0" w:line="240" w:lineRule="auto"/>
        <w:jc w:val="both"/>
        <w:rPr>
          <w:rFonts w:ascii="Arial" w:hAnsi="Arial" w:cs="Arial"/>
        </w:rPr>
      </w:pPr>
    </w:p>
    <w:p w:rsidR="002C02E6" w:rsidRPr="00A17AC7" w:rsidRDefault="002C02E6" w:rsidP="00A17AC7">
      <w:pPr>
        <w:pStyle w:val="Akapitzlist"/>
        <w:numPr>
          <w:ilvl w:val="0"/>
          <w:numId w:val="1"/>
        </w:numPr>
        <w:spacing w:after="0" w:line="240" w:lineRule="auto"/>
        <w:rPr>
          <w:rFonts w:ascii="Arial" w:hAnsi="Arial" w:cs="Arial"/>
          <w:b/>
          <w:color w:val="000000" w:themeColor="text1"/>
        </w:rPr>
      </w:pPr>
      <w:r w:rsidRPr="00A17AC7">
        <w:rPr>
          <w:rFonts w:ascii="Arial" w:hAnsi="Arial" w:cs="Arial"/>
          <w:b/>
          <w:color w:val="000000" w:themeColor="text1"/>
        </w:rPr>
        <w:t xml:space="preserve">Opracowanie </w:t>
      </w:r>
      <w:r w:rsidR="00A17AC7" w:rsidRPr="00A17AC7">
        <w:rPr>
          <w:rFonts w:ascii="Arial" w:hAnsi="Arial" w:cs="Arial"/>
          <w:b/>
          <w:color w:val="000000" w:themeColor="text1"/>
        </w:rPr>
        <w:t xml:space="preserve">obiektowej </w:t>
      </w:r>
      <w:r w:rsidRPr="00A17AC7">
        <w:rPr>
          <w:rFonts w:ascii="Arial" w:hAnsi="Arial" w:cs="Arial"/>
          <w:b/>
          <w:color w:val="000000" w:themeColor="text1"/>
        </w:rPr>
        <w:t>bazy EGIB</w:t>
      </w:r>
    </w:p>
    <w:p w:rsidR="00A17AC7" w:rsidRDefault="00A17AC7" w:rsidP="00A17AC7">
      <w:pPr>
        <w:pStyle w:val="Bezodstpw"/>
        <w:ind w:left="645"/>
        <w:jc w:val="both"/>
        <w:rPr>
          <w:rFonts w:ascii="Arial" w:hAnsi="Arial" w:cs="Arial"/>
        </w:rPr>
      </w:pPr>
    </w:p>
    <w:p w:rsidR="00A17AC7" w:rsidRDefault="00A17AC7" w:rsidP="00931C67">
      <w:pPr>
        <w:pStyle w:val="Bezodstpw"/>
        <w:ind w:left="645"/>
        <w:jc w:val="both"/>
        <w:rPr>
          <w:rFonts w:ascii="Arial" w:hAnsi="Arial" w:cs="Arial"/>
        </w:rPr>
      </w:pPr>
      <w:r>
        <w:rPr>
          <w:rFonts w:ascii="Arial" w:hAnsi="Arial" w:cs="Arial"/>
        </w:rPr>
        <w:t>W</w:t>
      </w:r>
      <w:r w:rsidRPr="006E7D8C">
        <w:rPr>
          <w:rFonts w:ascii="Arial" w:hAnsi="Arial" w:cs="Arial"/>
        </w:rPr>
        <w:t xml:space="preserve">ykonawca dokona na obszarze </w:t>
      </w:r>
      <w:r>
        <w:rPr>
          <w:rFonts w:ascii="Arial" w:hAnsi="Arial" w:cs="Arial"/>
        </w:rPr>
        <w:t>całej</w:t>
      </w:r>
      <w:r w:rsidRPr="006E7D8C">
        <w:rPr>
          <w:rFonts w:ascii="Arial" w:hAnsi="Arial" w:cs="Arial"/>
        </w:rPr>
        <w:t xml:space="preserve"> jednost</w:t>
      </w:r>
      <w:r>
        <w:rPr>
          <w:rFonts w:ascii="Arial" w:hAnsi="Arial" w:cs="Arial"/>
        </w:rPr>
        <w:t>ki ewidencyjnej aktualizacji bazy klaso-użytków (</w:t>
      </w:r>
      <w:r w:rsidR="00616EDC">
        <w:rPr>
          <w:rFonts w:ascii="Arial" w:hAnsi="Arial" w:cs="Arial"/>
        </w:rPr>
        <w:t xml:space="preserve">w tym </w:t>
      </w:r>
      <w:r>
        <w:rPr>
          <w:rFonts w:ascii="Arial" w:hAnsi="Arial" w:cs="Arial"/>
        </w:rPr>
        <w:t xml:space="preserve">doprowadzenie do zgodności z częścią opisową </w:t>
      </w:r>
      <w:r w:rsidR="00616EDC">
        <w:rPr>
          <w:rFonts w:ascii="Arial" w:hAnsi="Arial" w:cs="Arial"/>
        </w:rPr>
        <w:t>)</w:t>
      </w:r>
      <w:r>
        <w:rPr>
          <w:rFonts w:ascii="Arial" w:hAnsi="Arial" w:cs="Arial"/>
        </w:rPr>
        <w:t>, utworzenia obiektowej bazy</w:t>
      </w:r>
      <w:r w:rsidRPr="006E7D8C">
        <w:rPr>
          <w:rFonts w:ascii="Arial" w:hAnsi="Arial" w:cs="Arial"/>
        </w:rPr>
        <w:t xml:space="preserve"> użytków gruntowych, konturów klasyfikacyjnych oraz klaso</w:t>
      </w:r>
      <w:r>
        <w:rPr>
          <w:rFonts w:ascii="Arial" w:hAnsi="Arial" w:cs="Arial"/>
        </w:rPr>
        <w:t>-</w:t>
      </w:r>
      <w:r w:rsidRPr="006E7D8C">
        <w:rPr>
          <w:rFonts w:ascii="Arial" w:hAnsi="Arial" w:cs="Arial"/>
        </w:rPr>
        <w:t>użytków</w:t>
      </w:r>
      <w:r>
        <w:rPr>
          <w:rFonts w:ascii="Arial" w:hAnsi="Arial" w:cs="Arial"/>
        </w:rPr>
        <w:t xml:space="preserve"> i działek</w:t>
      </w:r>
      <w:r w:rsidRPr="006E7D8C">
        <w:rPr>
          <w:rFonts w:ascii="Arial" w:hAnsi="Arial" w:cs="Arial"/>
        </w:rPr>
        <w:t xml:space="preserve"> </w:t>
      </w:r>
      <w:r w:rsidR="00616EDC">
        <w:rPr>
          <w:rFonts w:ascii="Arial" w:hAnsi="Arial" w:cs="Arial"/>
        </w:rPr>
        <w:t xml:space="preserve">ewidencyjnych </w:t>
      </w:r>
      <w:r w:rsidRPr="006E7D8C">
        <w:rPr>
          <w:rFonts w:ascii="Arial" w:hAnsi="Arial" w:cs="Arial"/>
        </w:rPr>
        <w:t xml:space="preserve">łącznie z przeniesieniem </w:t>
      </w:r>
      <w:r>
        <w:rPr>
          <w:rFonts w:ascii="Arial" w:hAnsi="Arial" w:cs="Arial"/>
        </w:rPr>
        <w:t xml:space="preserve">ich </w:t>
      </w:r>
      <w:r w:rsidRPr="006E7D8C">
        <w:rPr>
          <w:rFonts w:ascii="Arial" w:hAnsi="Arial" w:cs="Arial"/>
        </w:rPr>
        <w:t xml:space="preserve">do struktury wzorcowej bazy </w:t>
      </w:r>
      <w:proofErr w:type="spellStart"/>
      <w:r w:rsidRPr="006E7D8C">
        <w:rPr>
          <w:rFonts w:ascii="Arial" w:hAnsi="Arial" w:cs="Arial"/>
        </w:rPr>
        <w:t>fdb</w:t>
      </w:r>
      <w:proofErr w:type="spellEnd"/>
      <w:r w:rsidRPr="006E7D8C">
        <w:rPr>
          <w:rFonts w:ascii="Arial" w:hAnsi="Arial" w:cs="Arial"/>
        </w:rPr>
        <w:t xml:space="preserve"> ( dołączonej do programu EwMapa</w:t>
      </w:r>
      <w:r>
        <w:rPr>
          <w:rFonts w:ascii="Arial" w:hAnsi="Arial" w:cs="Arial"/>
        </w:rPr>
        <w:t>14</w:t>
      </w:r>
      <w:r w:rsidRPr="006E7D8C">
        <w:rPr>
          <w:rFonts w:ascii="Arial" w:hAnsi="Arial" w:cs="Arial"/>
        </w:rPr>
        <w:t>.XX)</w:t>
      </w:r>
      <w:r>
        <w:rPr>
          <w:rFonts w:ascii="Arial" w:hAnsi="Arial" w:cs="Arial"/>
        </w:rPr>
        <w:t xml:space="preserve">. </w:t>
      </w:r>
      <w:r w:rsidR="001500FD">
        <w:rPr>
          <w:rFonts w:ascii="Arial" w:hAnsi="Arial" w:cs="Arial"/>
        </w:rPr>
        <w:t xml:space="preserve">Zamawiający udostępni Wykonawcy wszelkie dokumenty </w:t>
      </w:r>
      <w:proofErr w:type="spellStart"/>
      <w:r w:rsidR="001500FD">
        <w:rPr>
          <w:rFonts w:ascii="Arial" w:hAnsi="Arial" w:cs="Arial"/>
        </w:rPr>
        <w:t>PZGiK</w:t>
      </w:r>
      <w:proofErr w:type="spellEnd"/>
      <w:r w:rsidR="001500FD">
        <w:rPr>
          <w:rFonts w:ascii="Arial" w:hAnsi="Arial" w:cs="Arial"/>
        </w:rPr>
        <w:t xml:space="preserve"> w tym mapy analogowe . </w:t>
      </w:r>
      <w:r>
        <w:rPr>
          <w:rFonts w:ascii="Arial" w:hAnsi="Arial" w:cs="Arial"/>
        </w:rPr>
        <w:t>Budynki ( w formie wektorowej lub obiektowej ) należy przetworzyć do struktury FDB .</w:t>
      </w:r>
      <w:r w:rsidRPr="006E7D8C">
        <w:rPr>
          <w:rFonts w:ascii="Arial" w:hAnsi="Arial" w:cs="Arial"/>
        </w:rPr>
        <w:t xml:space="preserve"> Należy również dokonać weryfikacji zgodności  części graficznej</w:t>
      </w:r>
      <w:r>
        <w:rPr>
          <w:rFonts w:ascii="Arial" w:hAnsi="Arial" w:cs="Arial"/>
        </w:rPr>
        <w:t xml:space="preserve"> </w:t>
      </w:r>
      <w:r w:rsidRPr="006E7D8C">
        <w:rPr>
          <w:rFonts w:ascii="Arial" w:hAnsi="Arial" w:cs="Arial"/>
        </w:rPr>
        <w:t>z częścią opisową Ewidencji Gruntów i Budynków</w:t>
      </w:r>
      <w:r>
        <w:rPr>
          <w:rFonts w:ascii="Arial" w:hAnsi="Arial" w:cs="Arial"/>
        </w:rPr>
        <w:t xml:space="preserve"> </w:t>
      </w:r>
      <w:r w:rsidRPr="006E7D8C">
        <w:rPr>
          <w:rFonts w:ascii="Arial" w:hAnsi="Arial" w:cs="Arial"/>
        </w:rPr>
        <w:t>.</w:t>
      </w:r>
      <w:r>
        <w:rPr>
          <w:rFonts w:ascii="Arial" w:hAnsi="Arial" w:cs="Arial"/>
        </w:rPr>
        <w:t xml:space="preserve"> </w:t>
      </w:r>
      <w:r w:rsidRPr="006E7D8C">
        <w:rPr>
          <w:rFonts w:ascii="Arial" w:hAnsi="Arial" w:cs="Arial"/>
        </w:rPr>
        <w:t xml:space="preserve">Ewentualne niezgodności </w:t>
      </w:r>
      <w:r w:rsidRPr="006E7D8C">
        <w:rPr>
          <w:rFonts w:ascii="Arial" w:hAnsi="Arial" w:cs="Arial"/>
        </w:rPr>
        <w:lastRenderedPageBreak/>
        <w:t xml:space="preserve">należy usunąć na podstawie materiałów z zasobu przy czym nadrzędny jest zapis w części opisowej </w:t>
      </w:r>
      <w:proofErr w:type="spellStart"/>
      <w:r w:rsidRPr="006E7D8C">
        <w:rPr>
          <w:rFonts w:ascii="Arial" w:hAnsi="Arial" w:cs="Arial"/>
        </w:rPr>
        <w:t>EGiB</w:t>
      </w:r>
      <w:proofErr w:type="spellEnd"/>
      <w:r w:rsidRPr="006E7D8C">
        <w:rPr>
          <w:rFonts w:ascii="Arial" w:hAnsi="Arial" w:cs="Arial"/>
        </w:rPr>
        <w:t xml:space="preserve"> . </w:t>
      </w:r>
      <w:r>
        <w:rPr>
          <w:rFonts w:ascii="Arial" w:hAnsi="Arial" w:cs="Arial"/>
        </w:rPr>
        <w:t xml:space="preserve">W przypadku braku topologii w bazie działek lub wystąpienia </w:t>
      </w:r>
      <w:r w:rsidR="00931C67">
        <w:rPr>
          <w:rFonts w:ascii="Arial" w:hAnsi="Arial" w:cs="Arial"/>
        </w:rPr>
        <w:t>obszarów działek ewidencyjnych za rowem /</w:t>
      </w:r>
      <w:r w:rsidR="00506CBC">
        <w:rPr>
          <w:rFonts w:ascii="Arial" w:hAnsi="Arial" w:cs="Arial"/>
        </w:rPr>
        <w:t xml:space="preserve"> </w:t>
      </w:r>
      <w:r w:rsidR="00931C67">
        <w:rPr>
          <w:rFonts w:ascii="Arial" w:hAnsi="Arial" w:cs="Arial"/>
        </w:rPr>
        <w:t>za drogą</w:t>
      </w:r>
      <w:r>
        <w:rPr>
          <w:rFonts w:ascii="Arial" w:hAnsi="Arial" w:cs="Arial"/>
        </w:rPr>
        <w:t xml:space="preserve"> należy dokonać czynności zgodnie z obowiązującym rozporządzeniem EGIB  w celu likwidacji nieprawidłowości </w:t>
      </w:r>
      <w:r w:rsidR="00931C67">
        <w:rPr>
          <w:rFonts w:ascii="Arial" w:hAnsi="Arial" w:cs="Arial"/>
        </w:rPr>
        <w:t>i doprowadzenia do spójności bazy danych</w:t>
      </w:r>
      <w:r>
        <w:rPr>
          <w:rFonts w:ascii="Arial" w:hAnsi="Arial" w:cs="Arial"/>
        </w:rPr>
        <w:t>.</w:t>
      </w:r>
      <w:r w:rsidR="00931C67">
        <w:rPr>
          <w:rFonts w:ascii="Arial" w:hAnsi="Arial" w:cs="Arial"/>
        </w:rPr>
        <w:t xml:space="preserve"> </w:t>
      </w:r>
      <w:r w:rsidR="00381965">
        <w:rPr>
          <w:rFonts w:ascii="Arial" w:hAnsi="Arial" w:cs="Arial"/>
        </w:rPr>
        <w:t xml:space="preserve">Należy opracować stosowne mapy jednostkowe z wykazami zmian danych ewidencyjnych. </w:t>
      </w:r>
      <w:r w:rsidRPr="006E7D8C">
        <w:rPr>
          <w:rFonts w:ascii="Arial" w:hAnsi="Arial" w:cs="Arial"/>
        </w:rPr>
        <w:t xml:space="preserve">W przypadkach braku możliwości usunięcia rozbieżności </w:t>
      </w:r>
      <w:r w:rsidR="00B22001">
        <w:rPr>
          <w:rFonts w:ascii="Arial" w:hAnsi="Arial" w:cs="Arial"/>
        </w:rPr>
        <w:t xml:space="preserve">występujących w bazie danych EGIB </w:t>
      </w:r>
      <w:r w:rsidRPr="006E7D8C">
        <w:rPr>
          <w:rFonts w:ascii="Arial" w:hAnsi="Arial" w:cs="Arial"/>
        </w:rPr>
        <w:t xml:space="preserve">należy opracować zestawienie rozbieżności . </w:t>
      </w:r>
    </w:p>
    <w:p w:rsidR="00A17AC7" w:rsidRDefault="00931C67" w:rsidP="00A17AC7">
      <w:pPr>
        <w:pStyle w:val="Bezodstpw"/>
        <w:rPr>
          <w:rFonts w:ascii="Arial" w:hAnsi="Arial" w:cs="Arial"/>
        </w:rPr>
      </w:pPr>
      <w:r>
        <w:rPr>
          <w:rFonts w:ascii="Arial" w:hAnsi="Arial" w:cs="Arial"/>
        </w:rPr>
        <w:t xml:space="preserve">          </w:t>
      </w:r>
      <w:r w:rsidR="00B22001">
        <w:rPr>
          <w:rFonts w:ascii="Arial" w:hAnsi="Arial" w:cs="Arial"/>
        </w:rPr>
        <w:t xml:space="preserve"> </w:t>
      </w:r>
      <w:r w:rsidR="00A17AC7" w:rsidRPr="00FD1242">
        <w:rPr>
          <w:rFonts w:ascii="Arial" w:hAnsi="Arial" w:cs="Arial"/>
        </w:rPr>
        <w:t>Weryfikacja</w:t>
      </w:r>
      <w:r>
        <w:rPr>
          <w:rFonts w:ascii="Arial" w:hAnsi="Arial" w:cs="Arial"/>
        </w:rPr>
        <w:t xml:space="preserve"> </w:t>
      </w:r>
      <w:r w:rsidR="00A17AC7" w:rsidRPr="00FD1242">
        <w:rPr>
          <w:rFonts w:ascii="Arial" w:hAnsi="Arial" w:cs="Arial"/>
        </w:rPr>
        <w:t xml:space="preserve">i  uzupełnienie wymaganych atrybutów obiektów bazy </w:t>
      </w:r>
      <w:proofErr w:type="spellStart"/>
      <w:r w:rsidR="00A17AC7">
        <w:rPr>
          <w:rFonts w:ascii="Arial" w:hAnsi="Arial" w:cs="Arial"/>
        </w:rPr>
        <w:t>EGiB</w:t>
      </w:r>
      <w:proofErr w:type="spellEnd"/>
      <w:r w:rsidR="00A17AC7" w:rsidRPr="00FD1242">
        <w:rPr>
          <w:rFonts w:ascii="Arial" w:hAnsi="Arial" w:cs="Arial"/>
        </w:rPr>
        <w:t xml:space="preserve"> </w:t>
      </w:r>
      <w:r w:rsidR="00A17AC7">
        <w:rPr>
          <w:rFonts w:ascii="Arial" w:hAnsi="Arial" w:cs="Arial"/>
        </w:rPr>
        <w:t>:</w:t>
      </w:r>
    </w:p>
    <w:p w:rsidR="00A17AC7" w:rsidRDefault="00A17AC7" w:rsidP="00A17AC7">
      <w:pPr>
        <w:pStyle w:val="Bezodstpw"/>
        <w:ind w:left="851"/>
        <w:rPr>
          <w:rFonts w:ascii="Arial" w:hAnsi="Arial" w:cs="Arial"/>
        </w:rPr>
      </w:pPr>
      <w:r>
        <w:rPr>
          <w:rFonts w:ascii="Arial" w:hAnsi="Arial" w:cs="Arial"/>
        </w:rPr>
        <w:t xml:space="preserve">-dla punktów granicznych należy uzupełnić atrybuty ZRD, RZN ,SPD , ISD, STB , BPP oraz inne wymagane przez program </w:t>
      </w:r>
      <w:proofErr w:type="spellStart"/>
      <w:r>
        <w:rPr>
          <w:rFonts w:ascii="Arial" w:hAnsi="Arial" w:cs="Arial"/>
        </w:rPr>
        <w:t>Ewmapa</w:t>
      </w:r>
      <w:proofErr w:type="spellEnd"/>
      <w:r>
        <w:rPr>
          <w:rFonts w:ascii="Arial" w:hAnsi="Arial" w:cs="Arial"/>
        </w:rPr>
        <w:t xml:space="preserve"> 14 (np. </w:t>
      </w:r>
      <w:r w:rsidR="00B22001">
        <w:rPr>
          <w:rFonts w:ascii="Arial" w:hAnsi="Arial" w:cs="Arial"/>
        </w:rPr>
        <w:t xml:space="preserve">granica sporna , </w:t>
      </w:r>
      <w:r>
        <w:rPr>
          <w:rFonts w:ascii="Arial" w:hAnsi="Arial" w:cs="Arial"/>
        </w:rPr>
        <w:t>PRG)</w:t>
      </w:r>
      <w:r w:rsidR="00636CB4">
        <w:rPr>
          <w:rFonts w:ascii="Arial" w:hAnsi="Arial" w:cs="Arial"/>
        </w:rPr>
        <w:t xml:space="preserve"> na podstawie dokumentacji Państwowego Zasobu Geodezyjnego i Kartograficznego</w:t>
      </w:r>
    </w:p>
    <w:p w:rsidR="00A17AC7" w:rsidRDefault="00A17AC7" w:rsidP="00A17AC7">
      <w:pPr>
        <w:pStyle w:val="Bezodstpw"/>
        <w:ind w:left="851"/>
        <w:rPr>
          <w:rFonts w:ascii="Arial" w:hAnsi="Arial" w:cs="Arial"/>
        </w:rPr>
      </w:pPr>
      <w:r>
        <w:rPr>
          <w:rFonts w:ascii="Arial" w:hAnsi="Arial" w:cs="Arial"/>
        </w:rPr>
        <w:t xml:space="preserve">-numerację punktów granicy jednostki ewidencyjnej oraz obrębu należy zmienić zgodnie z Państwowym Rejestrem Granic (doprowadzić do zgodności z </w:t>
      </w:r>
      <w:r w:rsidR="00B22001">
        <w:rPr>
          <w:rFonts w:ascii="Arial" w:hAnsi="Arial" w:cs="Arial"/>
        </w:rPr>
        <w:t>obowiązującymi przepisami )</w:t>
      </w:r>
    </w:p>
    <w:p w:rsidR="00A17AC7" w:rsidRPr="00FD1242" w:rsidRDefault="00A17AC7" w:rsidP="00A17AC7">
      <w:pPr>
        <w:pStyle w:val="Bezodstpw"/>
        <w:ind w:left="851"/>
        <w:rPr>
          <w:rFonts w:ascii="Arial" w:hAnsi="Arial" w:cs="Arial"/>
        </w:rPr>
      </w:pPr>
      <w:r>
        <w:rPr>
          <w:rFonts w:ascii="Arial" w:hAnsi="Arial" w:cs="Arial"/>
        </w:rPr>
        <w:t>-oznaczenie funkcji budynków należy doprowadzić do zgodności z ob</w:t>
      </w:r>
      <w:r w:rsidR="00B22001">
        <w:rPr>
          <w:rFonts w:ascii="Arial" w:hAnsi="Arial" w:cs="Arial"/>
        </w:rPr>
        <w:t>owiązującym rozporządzeniem</w:t>
      </w:r>
    </w:p>
    <w:p w:rsidR="00A17AC7" w:rsidRDefault="00A17AC7" w:rsidP="00A17AC7">
      <w:pPr>
        <w:pStyle w:val="Bezodstpw"/>
        <w:rPr>
          <w:rFonts w:ascii="Arial" w:hAnsi="Arial" w:cs="Arial"/>
        </w:rPr>
      </w:pPr>
      <w:r>
        <w:rPr>
          <w:rFonts w:ascii="Arial" w:hAnsi="Arial" w:cs="Arial"/>
        </w:rPr>
        <w:t xml:space="preserve">         W ramach zlecenia Wykonawca dokona zmiany numeracji budynków ujawnionych w </w:t>
      </w:r>
    </w:p>
    <w:p w:rsidR="00A17AC7" w:rsidRDefault="00636CB4" w:rsidP="00A17AC7">
      <w:pPr>
        <w:pStyle w:val="Bezodstpw"/>
        <w:rPr>
          <w:rFonts w:ascii="Arial" w:hAnsi="Arial" w:cs="Arial"/>
        </w:rPr>
      </w:pPr>
      <w:r>
        <w:rPr>
          <w:rFonts w:ascii="Arial" w:hAnsi="Arial" w:cs="Arial"/>
        </w:rPr>
        <w:t xml:space="preserve">         </w:t>
      </w:r>
      <w:proofErr w:type="spellStart"/>
      <w:r w:rsidR="00A17AC7">
        <w:rPr>
          <w:rFonts w:ascii="Arial" w:hAnsi="Arial" w:cs="Arial"/>
        </w:rPr>
        <w:t>EGiB</w:t>
      </w:r>
      <w:proofErr w:type="spellEnd"/>
      <w:r w:rsidR="00A17AC7">
        <w:rPr>
          <w:rFonts w:ascii="Arial" w:hAnsi="Arial" w:cs="Arial"/>
        </w:rPr>
        <w:t xml:space="preserve">(część opisowa i graficzna ) z obecnej powiązanej z numerem  działki na </w:t>
      </w:r>
      <w:proofErr w:type="spellStart"/>
      <w:r w:rsidR="00A17AC7">
        <w:rPr>
          <w:rFonts w:ascii="Arial" w:hAnsi="Arial" w:cs="Arial"/>
        </w:rPr>
        <w:t>numera</w:t>
      </w:r>
      <w:proofErr w:type="spellEnd"/>
      <w:r w:rsidR="00A17AC7">
        <w:rPr>
          <w:rFonts w:ascii="Arial" w:hAnsi="Arial" w:cs="Arial"/>
        </w:rPr>
        <w:t>-</w:t>
      </w:r>
    </w:p>
    <w:p w:rsidR="00A17AC7" w:rsidRDefault="00636CB4" w:rsidP="00A17AC7">
      <w:pPr>
        <w:pStyle w:val="Bezodstpw"/>
        <w:rPr>
          <w:rFonts w:ascii="Arial" w:hAnsi="Arial" w:cs="Arial"/>
        </w:rPr>
      </w:pPr>
      <w:r>
        <w:rPr>
          <w:rFonts w:ascii="Arial" w:hAnsi="Arial" w:cs="Arial"/>
        </w:rPr>
        <w:t xml:space="preserve">         </w:t>
      </w:r>
      <w:proofErr w:type="spellStart"/>
      <w:r w:rsidR="00A17AC7">
        <w:rPr>
          <w:rFonts w:ascii="Arial" w:hAnsi="Arial" w:cs="Arial"/>
        </w:rPr>
        <w:t>cję</w:t>
      </w:r>
      <w:proofErr w:type="spellEnd"/>
      <w:r w:rsidR="00A17AC7">
        <w:rPr>
          <w:rFonts w:ascii="Arial" w:hAnsi="Arial" w:cs="Arial"/>
        </w:rPr>
        <w:t xml:space="preserve"> od 1 do n w ramach obrębu (stosowne zestawienie tabelaryczne przenumerowania </w:t>
      </w:r>
    </w:p>
    <w:p w:rsidR="00A17AC7" w:rsidRDefault="00636CB4" w:rsidP="00A17AC7">
      <w:pPr>
        <w:pStyle w:val="Bezodstpw"/>
        <w:rPr>
          <w:rFonts w:ascii="Arial" w:hAnsi="Arial" w:cs="Arial"/>
        </w:rPr>
      </w:pPr>
      <w:r>
        <w:rPr>
          <w:rFonts w:ascii="Arial" w:hAnsi="Arial" w:cs="Arial"/>
        </w:rPr>
        <w:t xml:space="preserve">         </w:t>
      </w:r>
      <w:r w:rsidR="00A17AC7">
        <w:rPr>
          <w:rFonts w:ascii="Arial" w:hAnsi="Arial" w:cs="Arial"/>
        </w:rPr>
        <w:t xml:space="preserve">należy załączyć do operatu ) oraz numeracji punktów granicznych obrębów (O-) i </w:t>
      </w:r>
      <w:proofErr w:type="spellStart"/>
      <w:r w:rsidR="00A17AC7">
        <w:rPr>
          <w:rFonts w:ascii="Arial" w:hAnsi="Arial" w:cs="Arial"/>
        </w:rPr>
        <w:t>jed</w:t>
      </w:r>
      <w:proofErr w:type="spellEnd"/>
      <w:r w:rsidR="00A17AC7">
        <w:rPr>
          <w:rFonts w:ascii="Arial" w:hAnsi="Arial" w:cs="Arial"/>
        </w:rPr>
        <w:t xml:space="preserve">-           </w:t>
      </w:r>
    </w:p>
    <w:p w:rsidR="00506CBC" w:rsidRDefault="00636CB4" w:rsidP="00A17AC7">
      <w:pPr>
        <w:pStyle w:val="Bezodstpw"/>
        <w:rPr>
          <w:rFonts w:ascii="Arial" w:hAnsi="Arial" w:cs="Arial"/>
        </w:rPr>
      </w:pPr>
      <w:r>
        <w:rPr>
          <w:rFonts w:ascii="Arial" w:hAnsi="Arial" w:cs="Arial"/>
        </w:rPr>
        <w:t xml:space="preserve">         </w:t>
      </w:r>
      <w:proofErr w:type="spellStart"/>
      <w:r w:rsidR="00A17AC7">
        <w:rPr>
          <w:rFonts w:ascii="Arial" w:hAnsi="Arial" w:cs="Arial"/>
        </w:rPr>
        <w:t>nostki</w:t>
      </w:r>
      <w:proofErr w:type="spellEnd"/>
      <w:r w:rsidR="00A17AC7">
        <w:rPr>
          <w:rFonts w:ascii="Arial" w:hAnsi="Arial" w:cs="Arial"/>
        </w:rPr>
        <w:t xml:space="preserve"> ewidencyjnej (J- zgodnie z </w:t>
      </w:r>
      <w:r w:rsidR="007C3C9F">
        <w:rPr>
          <w:rFonts w:ascii="Arial" w:hAnsi="Arial" w:cs="Arial"/>
        </w:rPr>
        <w:t xml:space="preserve">wymaganiami </w:t>
      </w:r>
      <w:r w:rsidR="00A17AC7">
        <w:rPr>
          <w:rFonts w:ascii="Arial" w:hAnsi="Arial" w:cs="Arial"/>
        </w:rPr>
        <w:t>baz</w:t>
      </w:r>
      <w:r w:rsidR="007C3C9F">
        <w:rPr>
          <w:rFonts w:ascii="Arial" w:hAnsi="Arial" w:cs="Arial"/>
        </w:rPr>
        <w:t>y</w:t>
      </w:r>
      <w:r w:rsidR="00A17AC7">
        <w:rPr>
          <w:rFonts w:ascii="Arial" w:hAnsi="Arial" w:cs="Arial"/>
        </w:rPr>
        <w:t xml:space="preserve"> PRG)</w:t>
      </w:r>
      <w:r w:rsidR="00506CBC">
        <w:rPr>
          <w:rFonts w:ascii="Arial" w:hAnsi="Arial" w:cs="Arial"/>
        </w:rPr>
        <w:t xml:space="preserve"> . Budynki w budowie należy    </w:t>
      </w:r>
    </w:p>
    <w:p w:rsidR="00506CBC" w:rsidRDefault="00506CBC" w:rsidP="00A17AC7">
      <w:pPr>
        <w:pStyle w:val="Bezodstpw"/>
        <w:rPr>
          <w:rFonts w:ascii="Arial" w:hAnsi="Arial" w:cs="Arial"/>
        </w:rPr>
      </w:pPr>
      <w:r>
        <w:rPr>
          <w:rFonts w:ascii="Arial" w:hAnsi="Arial" w:cs="Arial"/>
        </w:rPr>
        <w:t xml:space="preserve">         usunąć z części opisowej </w:t>
      </w:r>
      <w:proofErr w:type="spellStart"/>
      <w:r>
        <w:rPr>
          <w:rFonts w:ascii="Arial" w:hAnsi="Arial" w:cs="Arial"/>
        </w:rPr>
        <w:t>EGiB</w:t>
      </w:r>
      <w:proofErr w:type="spellEnd"/>
      <w:r>
        <w:rPr>
          <w:rFonts w:ascii="Arial" w:hAnsi="Arial" w:cs="Arial"/>
        </w:rPr>
        <w:t xml:space="preserve"> , natomiast z części graficznej przenieść do bazy     </w:t>
      </w:r>
    </w:p>
    <w:p w:rsidR="00A17AC7" w:rsidRDefault="00506CBC" w:rsidP="00A17AC7">
      <w:pPr>
        <w:pStyle w:val="Bezodstpw"/>
        <w:rPr>
          <w:rFonts w:ascii="Arial" w:hAnsi="Arial" w:cs="Arial"/>
        </w:rPr>
      </w:pPr>
      <w:r>
        <w:rPr>
          <w:rFonts w:ascii="Arial" w:hAnsi="Arial" w:cs="Arial"/>
        </w:rPr>
        <w:t xml:space="preserve">         BDOT500. Konieczne opracowanie stosownych wykazów zmian danych ewidencyjnych </w:t>
      </w:r>
    </w:p>
    <w:p w:rsidR="00A17AC7" w:rsidRPr="002C02E6" w:rsidRDefault="00A17AC7" w:rsidP="00A17AC7">
      <w:pPr>
        <w:pStyle w:val="Akapitzlist"/>
        <w:spacing w:after="0" w:line="240" w:lineRule="auto"/>
        <w:ind w:left="645"/>
        <w:rPr>
          <w:rFonts w:ascii="Arial" w:hAnsi="Arial" w:cs="Arial"/>
          <w:b/>
          <w:color w:val="000000" w:themeColor="text1"/>
        </w:rPr>
      </w:pPr>
    </w:p>
    <w:p w:rsidR="002C02E6" w:rsidRPr="002C02E6" w:rsidRDefault="002C02E6" w:rsidP="002C02E6">
      <w:pPr>
        <w:pStyle w:val="Akapitzlist"/>
        <w:spacing w:after="0" w:line="240" w:lineRule="auto"/>
        <w:ind w:left="645"/>
        <w:rPr>
          <w:rFonts w:ascii="Arial" w:hAnsi="Arial" w:cs="Arial"/>
          <w:b/>
          <w:color w:val="000000" w:themeColor="text1"/>
        </w:rPr>
      </w:pPr>
    </w:p>
    <w:p w:rsidR="00E73D52" w:rsidRPr="00FD1242" w:rsidRDefault="002C02E6" w:rsidP="00FD1242">
      <w:pPr>
        <w:spacing w:after="0" w:line="240" w:lineRule="auto"/>
        <w:rPr>
          <w:rFonts w:ascii="Arial" w:hAnsi="Arial" w:cs="Arial"/>
          <w:b/>
          <w:color w:val="000000" w:themeColor="text1"/>
        </w:rPr>
      </w:pPr>
      <w:r>
        <w:rPr>
          <w:rFonts w:ascii="Arial" w:hAnsi="Arial" w:cs="Arial"/>
          <w:b/>
          <w:color w:val="000000" w:themeColor="text1"/>
        </w:rPr>
        <w:t xml:space="preserve">5. </w:t>
      </w:r>
      <w:r w:rsidR="005F1355" w:rsidRPr="00FD1242">
        <w:rPr>
          <w:rFonts w:ascii="Arial" w:hAnsi="Arial" w:cs="Arial"/>
          <w:b/>
          <w:color w:val="000000" w:themeColor="text1"/>
        </w:rPr>
        <w:t>H</w:t>
      </w:r>
      <w:r w:rsidR="00E73D52" w:rsidRPr="00FD1242">
        <w:rPr>
          <w:rFonts w:ascii="Arial" w:hAnsi="Arial" w:cs="Arial"/>
          <w:b/>
          <w:color w:val="000000" w:themeColor="text1"/>
        </w:rPr>
        <w:t>ierarchi</w:t>
      </w:r>
      <w:r w:rsidR="00734A92" w:rsidRPr="00FD1242">
        <w:rPr>
          <w:rFonts w:ascii="Arial" w:hAnsi="Arial" w:cs="Arial"/>
          <w:b/>
          <w:color w:val="000000" w:themeColor="text1"/>
        </w:rPr>
        <w:t>a</w:t>
      </w:r>
      <w:r w:rsidR="00E73D52" w:rsidRPr="00FD1242">
        <w:rPr>
          <w:rFonts w:ascii="Arial" w:hAnsi="Arial" w:cs="Arial"/>
          <w:b/>
          <w:color w:val="000000" w:themeColor="text1"/>
        </w:rPr>
        <w:t xml:space="preserve"> wykorzystania </w:t>
      </w:r>
      <w:r w:rsidR="00E92470" w:rsidRPr="00FD1242">
        <w:rPr>
          <w:rFonts w:ascii="Arial" w:hAnsi="Arial" w:cs="Arial"/>
          <w:b/>
          <w:color w:val="000000" w:themeColor="text1"/>
        </w:rPr>
        <w:t xml:space="preserve">materiałów </w:t>
      </w:r>
      <w:r w:rsidR="00E73D52" w:rsidRPr="00FD1242">
        <w:rPr>
          <w:rFonts w:ascii="Arial" w:hAnsi="Arial" w:cs="Arial"/>
          <w:b/>
          <w:color w:val="000000" w:themeColor="text1"/>
        </w:rPr>
        <w:t>źródłowych  podczas zakładania baz dany</w:t>
      </w:r>
      <w:r w:rsidR="00E92470" w:rsidRPr="00FD1242">
        <w:rPr>
          <w:rFonts w:ascii="Arial" w:hAnsi="Arial" w:cs="Arial"/>
          <w:b/>
          <w:color w:val="000000" w:themeColor="text1"/>
        </w:rPr>
        <w:t xml:space="preserve">ch obiektów GESUT </w:t>
      </w:r>
      <w:r w:rsidR="00506CBC">
        <w:rPr>
          <w:rFonts w:ascii="Arial" w:hAnsi="Arial" w:cs="Arial"/>
          <w:b/>
          <w:color w:val="000000" w:themeColor="text1"/>
        </w:rPr>
        <w:t>,</w:t>
      </w:r>
      <w:r w:rsidR="00E92470" w:rsidRPr="00FD1242">
        <w:rPr>
          <w:rFonts w:ascii="Arial" w:hAnsi="Arial" w:cs="Arial"/>
          <w:b/>
          <w:color w:val="000000" w:themeColor="text1"/>
        </w:rPr>
        <w:t xml:space="preserve">  BDOT500</w:t>
      </w:r>
      <w:r w:rsidR="00506CBC">
        <w:rPr>
          <w:rFonts w:ascii="Arial" w:hAnsi="Arial" w:cs="Arial"/>
          <w:b/>
          <w:color w:val="000000" w:themeColor="text1"/>
        </w:rPr>
        <w:t xml:space="preserve"> i EGIB</w:t>
      </w:r>
    </w:p>
    <w:p w:rsidR="00E73D52"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 xml:space="preserve">operaty  jednostkowe </w:t>
      </w:r>
      <w:r w:rsidR="00E92470" w:rsidRPr="00FD1242">
        <w:rPr>
          <w:rFonts w:ascii="Arial" w:hAnsi="Arial" w:cs="Arial"/>
        </w:rPr>
        <w:t xml:space="preserve">włączone do </w:t>
      </w:r>
      <w:proofErr w:type="spellStart"/>
      <w:r w:rsidR="00E92470" w:rsidRPr="00FD1242">
        <w:rPr>
          <w:rFonts w:ascii="Arial" w:hAnsi="Arial" w:cs="Arial"/>
        </w:rPr>
        <w:t>PZGiK</w:t>
      </w:r>
      <w:proofErr w:type="spellEnd"/>
      <w:r w:rsidR="00E92470" w:rsidRPr="00FD1242">
        <w:rPr>
          <w:rFonts w:ascii="Arial" w:hAnsi="Arial" w:cs="Arial"/>
        </w:rPr>
        <w:t>,  zawierające rezultaty</w:t>
      </w:r>
      <w:r w:rsidRPr="00FD1242">
        <w:rPr>
          <w:rFonts w:ascii="Arial" w:hAnsi="Arial" w:cs="Arial"/>
        </w:rPr>
        <w:t xml:space="preserve"> opracowań prac geodezyjnych,</w:t>
      </w:r>
    </w:p>
    <w:p w:rsidR="00DB16AE" w:rsidRDefault="00DB16AE" w:rsidP="00540A17">
      <w:pPr>
        <w:pStyle w:val="Akapitzlist"/>
        <w:numPr>
          <w:ilvl w:val="0"/>
          <w:numId w:val="15"/>
        </w:numPr>
        <w:spacing w:after="0" w:line="240" w:lineRule="auto"/>
        <w:ind w:left="709" w:hanging="425"/>
        <w:jc w:val="both"/>
        <w:rPr>
          <w:rFonts w:ascii="Arial" w:hAnsi="Arial" w:cs="Arial"/>
        </w:rPr>
      </w:pPr>
      <w:r>
        <w:rPr>
          <w:rFonts w:ascii="Arial" w:hAnsi="Arial" w:cs="Arial"/>
        </w:rPr>
        <w:t xml:space="preserve">dane z pomiaru bezpośredniego </w:t>
      </w:r>
    </w:p>
    <w:p w:rsidR="0048168F"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dane  wektorowe przekonwertowane do postaci obiektowej i uzupełnione o atrybuty opisowe</w:t>
      </w:r>
      <w:r w:rsidR="00540A17">
        <w:rPr>
          <w:rFonts w:ascii="Arial" w:hAnsi="Arial" w:cs="Arial"/>
        </w:rPr>
        <w:t>,</w:t>
      </w:r>
    </w:p>
    <w:p w:rsidR="0048168F" w:rsidRPr="00FD1242" w:rsidRDefault="00E73D52" w:rsidP="00540A17">
      <w:pPr>
        <w:pStyle w:val="Akapitzlist"/>
        <w:numPr>
          <w:ilvl w:val="0"/>
          <w:numId w:val="15"/>
        </w:numPr>
        <w:spacing w:after="0" w:line="240" w:lineRule="auto"/>
        <w:ind w:left="709" w:hanging="425"/>
        <w:jc w:val="both"/>
        <w:rPr>
          <w:rFonts w:ascii="Arial" w:hAnsi="Arial" w:cs="Arial"/>
        </w:rPr>
      </w:pPr>
      <w:proofErr w:type="spellStart"/>
      <w:r w:rsidRPr="00FD1242">
        <w:rPr>
          <w:rFonts w:ascii="Arial" w:hAnsi="Arial" w:cs="Arial"/>
        </w:rPr>
        <w:t>wektoryzacja</w:t>
      </w:r>
      <w:proofErr w:type="spellEnd"/>
      <w:r w:rsidR="00DB16AE">
        <w:rPr>
          <w:rFonts w:ascii="Arial" w:hAnsi="Arial" w:cs="Arial"/>
        </w:rPr>
        <w:t xml:space="preserve"> </w:t>
      </w:r>
      <w:r w:rsidRPr="00FD1242">
        <w:rPr>
          <w:rFonts w:ascii="Arial" w:hAnsi="Arial" w:cs="Arial"/>
        </w:rPr>
        <w:t>rastrów map</w:t>
      </w:r>
      <w:r w:rsidR="004418A7" w:rsidRPr="00FD1242">
        <w:rPr>
          <w:rFonts w:ascii="Arial" w:hAnsi="Arial" w:cs="Arial"/>
        </w:rPr>
        <w:t xml:space="preserve">y  </w:t>
      </w:r>
      <w:r w:rsidRPr="00FD1242">
        <w:rPr>
          <w:rFonts w:ascii="Arial" w:hAnsi="Arial" w:cs="Arial"/>
        </w:rPr>
        <w:t>zasadniczej,</w:t>
      </w:r>
    </w:p>
    <w:p w:rsidR="005F1355" w:rsidRPr="00FD1242" w:rsidRDefault="005F1355"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wywiad terenowy</w:t>
      </w:r>
      <w:r w:rsidR="00540A17">
        <w:rPr>
          <w:rFonts w:ascii="Arial" w:hAnsi="Arial" w:cs="Arial"/>
        </w:rPr>
        <w:t>,</w:t>
      </w:r>
    </w:p>
    <w:p w:rsidR="00E73D52"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dane branżowe</w:t>
      </w:r>
      <w:r w:rsidR="00540A17">
        <w:rPr>
          <w:rFonts w:ascii="Arial" w:hAnsi="Arial" w:cs="Arial"/>
        </w:rPr>
        <w:t>.</w:t>
      </w:r>
    </w:p>
    <w:p w:rsidR="00A36D69" w:rsidRPr="00FD1242" w:rsidRDefault="00A36D69" w:rsidP="00FD1242">
      <w:pPr>
        <w:spacing w:after="0" w:line="240" w:lineRule="auto"/>
        <w:rPr>
          <w:rFonts w:ascii="Verdana" w:hAnsi="Verdana"/>
          <w:b/>
          <w:color w:val="000000" w:themeColor="text1"/>
          <w:w w:val="80"/>
        </w:rPr>
      </w:pPr>
    </w:p>
    <w:p w:rsidR="00CA070D" w:rsidRPr="00FD1242" w:rsidRDefault="002C02E6" w:rsidP="009F1D5C">
      <w:pPr>
        <w:spacing w:after="0" w:line="240" w:lineRule="auto"/>
        <w:jc w:val="both"/>
        <w:rPr>
          <w:rFonts w:ascii="Verdana" w:hAnsi="Verdana"/>
          <w:b/>
          <w:color w:val="000000" w:themeColor="text1"/>
          <w:w w:val="80"/>
        </w:rPr>
      </w:pPr>
      <w:r>
        <w:rPr>
          <w:rFonts w:ascii="Arial" w:hAnsi="Arial" w:cs="Arial"/>
          <w:b/>
        </w:rPr>
        <w:t>6</w:t>
      </w:r>
      <w:r w:rsidR="0048168F" w:rsidRPr="00FD1242">
        <w:rPr>
          <w:rFonts w:ascii="Arial" w:hAnsi="Arial" w:cs="Arial"/>
          <w:b/>
        </w:rPr>
        <w:t>.</w:t>
      </w:r>
      <w:r w:rsidR="00B75868">
        <w:rPr>
          <w:rFonts w:ascii="Arial" w:hAnsi="Arial" w:cs="Arial"/>
          <w:b/>
        </w:rPr>
        <w:t xml:space="preserve"> </w:t>
      </w:r>
      <w:r w:rsidR="0048168F" w:rsidRPr="00FD1242">
        <w:rPr>
          <w:rFonts w:ascii="Arial" w:hAnsi="Arial" w:cs="Arial"/>
          <w:b/>
        </w:rPr>
        <w:t>Utworzenie baz danych</w:t>
      </w:r>
    </w:p>
    <w:p w:rsidR="0048168F" w:rsidRPr="00FD1242" w:rsidRDefault="0048168F" w:rsidP="003E4CE4">
      <w:pPr>
        <w:pStyle w:val="Akapitzlist"/>
        <w:numPr>
          <w:ilvl w:val="0"/>
          <w:numId w:val="16"/>
        </w:numPr>
        <w:spacing w:after="0" w:line="240" w:lineRule="auto"/>
        <w:ind w:left="567" w:hanging="283"/>
        <w:jc w:val="both"/>
        <w:rPr>
          <w:rFonts w:ascii="Arial" w:hAnsi="Arial" w:cs="Arial"/>
          <w:w w:val="75"/>
        </w:rPr>
      </w:pPr>
      <w:r w:rsidRPr="00FD1242">
        <w:rPr>
          <w:rFonts w:ascii="Arial" w:hAnsi="Arial" w:cs="Arial"/>
        </w:rPr>
        <w:t>określają</w:t>
      </w:r>
      <w:r w:rsidR="00194C89" w:rsidRPr="00FD1242">
        <w:rPr>
          <w:rFonts w:ascii="Arial" w:hAnsi="Arial" w:cs="Arial"/>
        </w:rPr>
        <w:t xml:space="preserve">c  </w:t>
      </w:r>
      <w:r w:rsidRPr="00FD1242">
        <w:rPr>
          <w:rFonts w:ascii="Arial" w:hAnsi="Arial" w:cs="Arial"/>
        </w:rPr>
        <w:t>atrybut</w:t>
      </w:r>
      <w:r w:rsidR="00194C89" w:rsidRPr="00FD1242">
        <w:rPr>
          <w:rFonts w:ascii="Arial" w:hAnsi="Arial" w:cs="Arial"/>
        </w:rPr>
        <w:t xml:space="preserve">y  </w:t>
      </w:r>
      <w:r w:rsidRPr="00FD1242">
        <w:rPr>
          <w:rFonts w:ascii="Arial" w:hAnsi="Arial" w:cs="Arial"/>
        </w:rPr>
        <w:t>graficzn</w:t>
      </w:r>
      <w:r w:rsidR="00194C89" w:rsidRPr="00FD1242">
        <w:rPr>
          <w:rFonts w:ascii="Arial" w:hAnsi="Arial" w:cs="Arial"/>
        </w:rPr>
        <w:t xml:space="preserve">e  </w:t>
      </w:r>
      <w:r w:rsidRPr="00FD1242">
        <w:rPr>
          <w:rFonts w:ascii="Arial" w:hAnsi="Arial" w:cs="Arial"/>
        </w:rPr>
        <w:t>obiektó</w:t>
      </w:r>
      <w:r w:rsidR="00194C89" w:rsidRPr="00FD1242">
        <w:rPr>
          <w:rFonts w:ascii="Arial" w:hAnsi="Arial" w:cs="Arial"/>
        </w:rPr>
        <w:t xml:space="preserve">w  </w:t>
      </w:r>
      <w:r w:rsidRPr="00FD1242">
        <w:rPr>
          <w:rFonts w:ascii="Arial" w:hAnsi="Arial" w:cs="Arial"/>
        </w:rPr>
        <w:t>n</w:t>
      </w:r>
      <w:r w:rsidR="00194C89" w:rsidRPr="00FD1242">
        <w:rPr>
          <w:rFonts w:ascii="Arial" w:hAnsi="Arial" w:cs="Arial"/>
        </w:rPr>
        <w:t xml:space="preserve">a  </w:t>
      </w:r>
      <w:r w:rsidRPr="00FD1242">
        <w:rPr>
          <w:rFonts w:ascii="Arial" w:hAnsi="Arial" w:cs="Arial"/>
        </w:rPr>
        <w:t xml:space="preserve"> podstawi</w:t>
      </w:r>
      <w:r w:rsidR="00194C89" w:rsidRPr="00FD1242">
        <w:rPr>
          <w:rFonts w:ascii="Arial" w:hAnsi="Arial" w:cs="Arial"/>
        </w:rPr>
        <w:t xml:space="preserve">e  </w:t>
      </w:r>
      <w:r w:rsidRPr="00FD1242">
        <w:rPr>
          <w:rFonts w:ascii="Arial" w:hAnsi="Arial" w:cs="Arial"/>
        </w:rPr>
        <w:t>operató</w:t>
      </w:r>
      <w:r w:rsidR="00194C89" w:rsidRPr="00FD1242">
        <w:rPr>
          <w:rFonts w:ascii="Arial" w:hAnsi="Arial" w:cs="Arial"/>
        </w:rPr>
        <w:t xml:space="preserve">w  </w:t>
      </w:r>
      <w:r w:rsidRPr="00FD1242">
        <w:rPr>
          <w:rFonts w:ascii="Arial" w:hAnsi="Arial" w:cs="Arial"/>
        </w:rPr>
        <w:t>jednostkowyc</w:t>
      </w:r>
      <w:r w:rsidR="00194C89" w:rsidRPr="00FD1242">
        <w:rPr>
          <w:rFonts w:ascii="Arial" w:hAnsi="Arial" w:cs="Arial"/>
        </w:rPr>
        <w:t xml:space="preserve">h  </w:t>
      </w:r>
      <w:r w:rsidRPr="00FD1242">
        <w:rPr>
          <w:rFonts w:ascii="Arial" w:hAnsi="Arial" w:cs="Arial"/>
        </w:rPr>
        <w:t>należy zwrócić szczególną uwagę na odpowiednią analizę dokładnościową danych pomiarowych</w:t>
      </w:r>
      <w:r w:rsidR="00DB16AE">
        <w:rPr>
          <w:rFonts w:ascii="Arial" w:hAnsi="Arial" w:cs="Arial"/>
        </w:rPr>
        <w:t xml:space="preserve"> </w:t>
      </w:r>
      <w:r w:rsidRPr="00FD1242">
        <w:rPr>
          <w:rFonts w:ascii="Arial" w:hAnsi="Arial" w:cs="Arial"/>
        </w:rPr>
        <w:t>i obliczeniowych oraz t</w:t>
      </w:r>
      <w:r w:rsidR="00F7151B" w:rsidRPr="00FD1242">
        <w:rPr>
          <w:rFonts w:ascii="Arial" w:hAnsi="Arial" w:cs="Arial"/>
        </w:rPr>
        <w:t>ym samym poprawność określenia ź</w:t>
      </w:r>
      <w:r w:rsidRPr="00FD1242">
        <w:rPr>
          <w:rFonts w:ascii="Arial" w:hAnsi="Arial" w:cs="Arial"/>
        </w:rPr>
        <w:t>ródł</w:t>
      </w:r>
      <w:r w:rsidR="00194C89" w:rsidRPr="00FD1242">
        <w:rPr>
          <w:rFonts w:ascii="Arial" w:hAnsi="Arial" w:cs="Arial"/>
        </w:rPr>
        <w:t xml:space="preserve">a  </w:t>
      </w:r>
      <w:r w:rsidRPr="00FD1242">
        <w:rPr>
          <w:rFonts w:ascii="Arial" w:hAnsi="Arial" w:cs="Arial"/>
        </w:rPr>
        <w:t>pozyskani</w:t>
      </w:r>
      <w:r w:rsidR="00194C89" w:rsidRPr="00FD1242">
        <w:rPr>
          <w:rFonts w:ascii="Arial" w:hAnsi="Arial" w:cs="Arial"/>
        </w:rPr>
        <w:t xml:space="preserve">a   </w:t>
      </w:r>
      <w:r w:rsidRPr="00FD1242">
        <w:rPr>
          <w:rFonts w:ascii="Arial" w:hAnsi="Arial" w:cs="Arial"/>
        </w:rPr>
        <w:t>geometrii obiektów</w:t>
      </w:r>
      <w:r w:rsidR="00194C89" w:rsidRPr="00FD1242">
        <w:rPr>
          <w:rFonts w:ascii="Arial" w:hAnsi="Arial" w:cs="Arial"/>
        </w:rPr>
        <w:t xml:space="preserve">. </w:t>
      </w:r>
      <w:r w:rsidR="00F7151B" w:rsidRPr="00FD1242">
        <w:rPr>
          <w:rFonts w:ascii="Arial" w:hAnsi="Arial" w:cs="Arial"/>
        </w:rPr>
        <w:t xml:space="preserve">W </w:t>
      </w:r>
      <w:r w:rsidRPr="00FD1242">
        <w:rPr>
          <w:rFonts w:ascii="Arial" w:hAnsi="Arial" w:cs="Arial"/>
        </w:rPr>
        <w:t>przypadk</w:t>
      </w:r>
      <w:r w:rsidR="00194C89" w:rsidRPr="00FD1242">
        <w:rPr>
          <w:rFonts w:ascii="Arial" w:hAnsi="Arial" w:cs="Arial"/>
        </w:rPr>
        <w:t xml:space="preserve">u  </w:t>
      </w:r>
      <w:r w:rsidRPr="00FD1242">
        <w:rPr>
          <w:rFonts w:ascii="Arial" w:hAnsi="Arial" w:cs="Arial"/>
        </w:rPr>
        <w:t>wątpliwośc</w:t>
      </w:r>
      <w:r w:rsidR="00194C89" w:rsidRPr="00FD1242">
        <w:rPr>
          <w:rFonts w:ascii="Arial" w:hAnsi="Arial" w:cs="Arial"/>
        </w:rPr>
        <w:t xml:space="preserve">i  </w:t>
      </w:r>
      <w:r w:rsidRPr="00FD1242">
        <w:rPr>
          <w:rFonts w:ascii="Arial" w:hAnsi="Arial" w:cs="Arial"/>
        </w:rPr>
        <w:t>należ</w:t>
      </w:r>
      <w:r w:rsidR="00194C89" w:rsidRPr="00FD1242">
        <w:rPr>
          <w:rFonts w:ascii="Arial" w:hAnsi="Arial" w:cs="Arial"/>
        </w:rPr>
        <w:t xml:space="preserve">y  </w:t>
      </w:r>
      <w:r w:rsidRPr="00FD1242">
        <w:rPr>
          <w:rFonts w:ascii="Arial" w:hAnsi="Arial" w:cs="Arial"/>
        </w:rPr>
        <w:t>skonsultowa</w:t>
      </w:r>
      <w:r w:rsidR="00194C89" w:rsidRPr="00FD1242">
        <w:rPr>
          <w:rFonts w:ascii="Arial" w:hAnsi="Arial" w:cs="Arial"/>
        </w:rPr>
        <w:t xml:space="preserve">ć  </w:t>
      </w:r>
      <w:r w:rsidRPr="00FD1242">
        <w:rPr>
          <w:rFonts w:ascii="Arial" w:hAnsi="Arial" w:cs="Arial"/>
        </w:rPr>
        <w:t>si</w:t>
      </w:r>
      <w:r w:rsidR="00194C89" w:rsidRPr="00FD1242">
        <w:rPr>
          <w:rFonts w:ascii="Arial" w:hAnsi="Arial" w:cs="Arial"/>
        </w:rPr>
        <w:t xml:space="preserve">ę  </w:t>
      </w:r>
      <w:r w:rsidRPr="00FD1242">
        <w:rPr>
          <w:rFonts w:ascii="Arial" w:hAnsi="Arial" w:cs="Arial"/>
        </w:rPr>
        <w:t xml:space="preserve">z </w:t>
      </w:r>
      <w:r w:rsidR="00DB16AE">
        <w:rPr>
          <w:rFonts w:ascii="Arial" w:hAnsi="Arial" w:cs="Arial"/>
        </w:rPr>
        <w:t>Zamawiającym /</w:t>
      </w:r>
      <w:r w:rsidRPr="00FD1242">
        <w:rPr>
          <w:rFonts w:ascii="Arial" w:hAnsi="Arial" w:cs="Arial"/>
        </w:rPr>
        <w:t xml:space="preserve"> Inspektore</w:t>
      </w:r>
      <w:r w:rsidR="00194C89" w:rsidRPr="00FD1242">
        <w:rPr>
          <w:rFonts w:ascii="Arial" w:hAnsi="Arial" w:cs="Arial"/>
        </w:rPr>
        <w:t>m N</w:t>
      </w:r>
      <w:r w:rsidRPr="00FD1242">
        <w:rPr>
          <w:rFonts w:ascii="Arial" w:hAnsi="Arial" w:cs="Arial"/>
        </w:rPr>
        <w:t>adzoru, przedstawiając raport rozbieżności z przeprowadzonej analizy materiałów wraz z</w:t>
      </w:r>
      <w:r w:rsidR="00DB16AE">
        <w:rPr>
          <w:rFonts w:ascii="Arial" w:hAnsi="Arial" w:cs="Arial"/>
        </w:rPr>
        <w:t xml:space="preserve"> </w:t>
      </w:r>
      <w:r w:rsidRPr="00FD1242">
        <w:rPr>
          <w:rFonts w:ascii="Arial" w:hAnsi="Arial" w:cs="Arial"/>
        </w:rPr>
        <w:t>propozycją przyjęcia danych. Rozbieżności winny być wyjaśniane takż</w:t>
      </w:r>
      <w:r w:rsidR="00194C89" w:rsidRPr="00FD1242">
        <w:rPr>
          <w:rFonts w:ascii="Arial" w:hAnsi="Arial" w:cs="Arial"/>
        </w:rPr>
        <w:t xml:space="preserve">e  w  </w:t>
      </w:r>
      <w:r w:rsidRPr="00FD1242">
        <w:rPr>
          <w:rFonts w:ascii="Arial" w:hAnsi="Arial" w:cs="Arial"/>
        </w:rPr>
        <w:t>ramach</w:t>
      </w:r>
      <w:r w:rsidR="00DB16AE">
        <w:rPr>
          <w:rFonts w:ascii="Arial" w:hAnsi="Arial" w:cs="Arial"/>
        </w:rPr>
        <w:t xml:space="preserve"> </w:t>
      </w:r>
      <w:r w:rsidRPr="00FD1242">
        <w:rPr>
          <w:rFonts w:ascii="Arial" w:hAnsi="Arial" w:cs="Arial"/>
        </w:rPr>
        <w:t>wywiadu</w:t>
      </w:r>
      <w:r w:rsidR="00DB16AE">
        <w:rPr>
          <w:rFonts w:ascii="Arial" w:hAnsi="Arial" w:cs="Arial"/>
        </w:rPr>
        <w:t xml:space="preserve"> </w:t>
      </w:r>
      <w:r w:rsidRPr="00FD1242">
        <w:rPr>
          <w:rFonts w:ascii="Arial" w:hAnsi="Arial" w:cs="Arial"/>
        </w:rPr>
        <w:t>terenowego oraz</w:t>
      </w:r>
      <w:r w:rsidR="00DB16AE">
        <w:rPr>
          <w:rFonts w:ascii="Arial" w:hAnsi="Arial" w:cs="Arial"/>
        </w:rPr>
        <w:t xml:space="preserve"> </w:t>
      </w:r>
      <w:r w:rsidR="00194C89" w:rsidRPr="00FD1242">
        <w:rPr>
          <w:rFonts w:ascii="Arial" w:hAnsi="Arial" w:cs="Arial"/>
        </w:rPr>
        <w:t xml:space="preserve">w  </w:t>
      </w:r>
      <w:r w:rsidRPr="00FD1242">
        <w:rPr>
          <w:rFonts w:ascii="Arial" w:hAnsi="Arial" w:cs="Arial"/>
        </w:rPr>
        <w:t>oparci</w:t>
      </w:r>
      <w:r w:rsidR="00194C89" w:rsidRPr="00FD1242">
        <w:rPr>
          <w:rFonts w:ascii="Arial" w:hAnsi="Arial" w:cs="Arial"/>
        </w:rPr>
        <w:t xml:space="preserve">u  o  </w:t>
      </w:r>
      <w:r w:rsidRPr="00FD1242">
        <w:rPr>
          <w:rFonts w:ascii="Arial" w:hAnsi="Arial" w:cs="Arial"/>
        </w:rPr>
        <w:t>dan</w:t>
      </w:r>
      <w:r w:rsidR="00194C89" w:rsidRPr="00FD1242">
        <w:rPr>
          <w:rFonts w:ascii="Arial" w:hAnsi="Arial" w:cs="Arial"/>
        </w:rPr>
        <w:t xml:space="preserve">e </w:t>
      </w:r>
      <w:r w:rsidR="00DC5DCA" w:rsidRPr="00FD1242">
        <w:rPr>
          <w:rFonts w:ascii="Arial" w:hAnsi="Arial" w:cs="Arial"/>
        </w:rPr>
        <w:t>branżowe</w:t>
      </w:r>
      <w:r w:rsidR="00540A17">
        <w:rPr>
          <w:rFonts w:ascii="Arial" w:hAnsi="Arial" w:cs="Arial"/>
        </w:rPr>
        <w:t>,</w:t>
      </w:r>
      <w:r w:rsidRPr="00FD1242">
        <w:rPr>
          <w:rFonts w:ascii="Arial" w:hAnsi="Arial" w:cs="Arial"/>
          <w:w w:val="75"/>
        </w:rPr>
        <w:tab/>
      </w:r>
      <w:r w:rsidRPr="00FD1242">
        <w:rPr>
          <w:rFonts w:ascii="Arial" w:hAnsi="Arial" w:cs="Arial"/>
          <w:w w:val="45"/>
        </w:rPr>
        <w:t>'</w:t>
      </w:r>
    </w:p>
    <w:p w:rsidR="0048168F"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 xml:space="preserve">dane </w:t>
      </w:r>
      <w:r w:rsidR="00DC5DCA" w:rsidRPr="00FD1242">
        <w:rPr>
          <w:rFonts w:ascii="Arial" w:hAnsi="Arial" w:cs="Arial"/>
        </w:rPr>
        <w:t xml:space="preserve">pomiarowe  pozyskane </w:t>
      </w:r>
      <w:r w:rsidRPr="00FD1242">
        <w:rPr>
          <w:rFonts w:ascii="Arial" w:hAnsi="Arial" w:cs="Arial"/>
        </w:rPr>
        <w:t xml:space="preserve">z operatów </w:t>
      </w:r>
      <w:r w:rsidR="00DC5DCA" w:rsidRPr="00FD1242">
        <w:rPr>
          <w:rFonts w:ascii="Arial" w:hAnsi="Arial" w:cs="Arial"/>
        </w:rPr>
        <w:t xml:space="preserve">technicznych </w:t>
      </w:r>
      <w:r w:rsidRPr="00FD1242">
        <w:rPr>
          <w:rFonts w:ascii="Arial" w:hAnsi="Arial" w:cs="Arial"/>
        </w:rPr>
        <w:t xml:space="preserve">należy zapisać na warstwie tekstowej „Pikiety” (lub pliku ASCII o strukturze „Nr X Y H </w:t>
      </w:r>
      <w:proofErr w:type="spellStart"/>
      <w:r w:rsidRPr="00FD1242">
        <w:rPr>
          <w:rFonts w:ascii="Arial" w:hAnsi="Arial" w:cs="Arial"/>
        </w:rPr>
        <w:t>ID_Mat_Zas</w:t>
      </w:r>
      <w:proofErr w:type="spellEnd"/>
      <w:r w:rsidRPr="00FD1242">
        <w:rPr>
          <w:rFonts w:ascii="Arial" w:hAnsi="Arial" w:cs="Arial"/>
        </w:rPr>
        <w:t>”). Punkty należy oznaczać zgodnie</w:t>
      </w:r>
      <w:r w:rsidR="003043DB">
        <w:rPr>
          <w:rFonts w:ascii="Arial" w:hAnsi="Arial" w:cs="Arial"/>
        </w:rPr>
        <w:t xml:space="preserve"> </w:t>
      </w:r>
      <w:r w:rsidRPr="00FD1242">
        <w:rPr>
          <w:rFonts w:ascii="Arial" w:hAnsi="Arial" w:cs="Arial"/>
        </w:rPr>
        <w:t>z operatem</w:t>
      </w:r>
      <w:r w:rsidR="003043DB">
        <w:rPr>
          <w:rFonts w:ascii="Arial" w:hAnsi="Arial" w:cs="Arial"/>
        </w:rPr>
        <w:t xml:space="preserve"> </w:t>
      </w:r>
      <w:r w:rsidRPr="00FD1242">
        <w:rPr>
          <w:rFonts w:ascii="Arial" w:hAnsi="Arial" w:cs="Arial"/>
        </w:rPr>
        <w:t>technicznym</w:t>
      </w:r>
      <w:r w:rsidR="003043DB">
        <w:rPr>
          <w:rFonts w:ascii="Arial" w:hAnsi="Arial" w:cs="Arial"/>
        </w:rPr>
        <w:t xml:space="preserve"> oraz wprowadzać </w:t>
      </w:r>
      <w:r w:rsidRPr="00FD1242">
        <w:rPr>
          <w:rFonts w:ascii="Arial" w:hAnsi="Arial" w:cs="Arial"/>
        </w:rPr>
        <w:t>na warstwę</w:t>
      </w:r>
      <w:r w:rsidR="003043DB">
        <w:rPr>
          <w:rFonts w:ascii="Arial" w:hAnsi="Arial" w:cs="Arial"/>
        </w:rPr>
        <w:t xml:space="preserve"> </w:t>
      </w:r>
      <w:r w:rsidRPr="00FD1242">
        <w:rPr>
          <w:rFonts w:ascii="Arial" w:hAnsi="Arial" w:cs="Arial"/>
        </w:rPr>
        <w:t>z aktywacją właściwego identyfikatora materiału</w:t>
      </w:r>
      <w:r w:rsidR="00820731" w:rsidRPr="00FD1242">
        <w:rPr>
          <w:rFonts w:ascii="Arial" w:hAnsi="Arial" w:cs="Arial"/>
        </w:rPr>
        <w:t xml:space="preserve"> zasobu</w:t>
      </w:r>
    </w:p>
    <w:p w:rsidR="00DC5DCA"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dl</w:t>
      </w:r>
      <w:r w:rsidR="004F301F" w:rsidRPr="00FD1242">
        <w:rPr>
          <w:rFonts w:ascii="Arial" w:hAnsi="Arial" w:cs="Arial"/>
        </w:rPr>
        <w:t xml:space="preserve">a  </w:t>
      </w:r>
      <w:r w:rsidRPr="00FD1242">
        <w:rPr>
          <w:rFonts w:ascii="Arial" w:hAnsi="Arial" w:cs="Arial"/>
        </w:rPr>
        <w:t>wszystkic</w:t>
      </w:r>
      <w:r w:rsidR="004F301F" w:rsidRPr="00FD1242">
        <w:rPr>
          <w:rFonts w:ascii="Arial" w:hAnsi="Arial" w:cs="Arial"/>
        </w:rPr>
        <w:t xml:space="preserve">h  </w:t>
      </w:r>
      <w:r w:rsidRPr="00FD1242">
        <w:rPr>
          <w:rFonts w:ascii="Arial" w:hAnsi="Arial" w:cs="Arial"/>
        </w:rPr>
        <w:t>obiektów przestrzennych pozyskanych z materiałów w innym, niż docelowy systemie odniesień przestrzennych, należy doko</w:t>
      </w:r>
      <w:r w:rsidR="00D55304" w:rsidRPr="00FD1242">
        <w:rPr>
          <w:rFonts w:ascii="Arial" w:hAnsi="Arial" w:cs="Arial"/>
        </w:rPr>
        <w:t xml:space="preserve">nać transformacji współrzędnych </w:t>
      </w:r>
      <w:r w:rsidRPr="00FD1242">
        <w:rPr>
          <w:rFonts w:ascii="Arial" w:hAnsi="Arial" w:cs="Arial"/>
        </w:rPr>
        <w:t>do obowiązującego</w:t>
      </w:r>
      <w:r w:rsidR="003043DB">
        <w:rPr>
          <w:rFonts w:ascii="Arial" w:hAnsi="Arial" w:cs="Arial"/>
        </w:rPr>
        <w:t xml:space="preserve"> </w:t>
      </w:r>
      <w:r w:rsidRPr="00FD1242">
        <w:rPr>
          <w:rFonts w:ascii="Arial" w:hAnsi="Arial" w:cs="Arial"/>
        </w:rPr>
        <w:t>układu</w:t>
      </w:r>
    </w:p>
    <w:p w:rsidR="0072472C"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uporządkowane dane numeryczne projektowanych, realizowanych i istniejących sieci uzbrojenia</w:t>
      </w:r>
      <w:r w:rsidR="003043DB">
        <w:rPr>
          <w:rFonts w:ascii="Arial" w:hAnsi="Arial" w:cs="Arial"/>
        </w:rPr>
        <w:t xml:space="preserve"> </w:t>
      </w:r>
      <w:r w:rsidRPr="00FD1242">
        <w:rPr>
          <w:rFonts w:ascii="Arial" w:hAnsi="Arial" w:cs="Arial"/>
        </w:rPr>
        <w:t xml:space="preserve">terenu, wydane z </w:t>
      </w:r>
      <w:proofErr w:type="spellStart"/>
      <w:r w:rsidRPr="00FD1242">
        <w:rPr>
          <w:rFonts w:ascii="Arial" w:hAnsi="Arial" w:cs="Arial"/>
        </w:rPr>
        <w:t>PZGiK</w:t>
      </w:r>
      <w:proofErr w:type="spellEnd"/>
      <w:r w:rsidRPr="00FD1242">
        <w:rPr>
          <w:rFonts w:ascii="Arial" w:hAnsi="Arial" w:cs="Arial"/>
        </w:rPr>
        <w:t xml:space="preserve"> należy poddać analizie, kontroli poprawności merytorycznej i </w:t>
      </w:r>
      <w:r w:rsidR="005B7746" w:rsidRPr="00FD1242">
        <w:rPr>
          <w:rFonts w:ascii="Arial" w:hAnsi="Arial" w:cs="Arial"/>
        </w:rPr>
        <w:t xml:space="preserve">topologicznej </w:t>
      </w:r>
      <w:r w:rsidRPr="00FD1242">
        <w:rPr>
          <w:rFonts w:ascii="Arial" w:hAnsi="Arial" w:cs="Arial"/>
        </w:rPr>
        <w:t xml:space="preserve"> oraz dostosować do standardów określonych w obowiązujących </w:t>
      </w:r>
      <w:r w:rsidRPr="00FD1242">
        <w:rPr>
          <w:rFonts w:ascii="Arial" w:hAnsi="Arial" w:cs="Arial"/>
        </w:rPr>
        <w:lastRenderedPageBreak/>
        <w:t>rozporządzeniach. W trakcie prac należy zwróci</w:t>
      </w:r>
      <w:r w:rsidR="00DC5DCA" w:rsidRPr="00FD1242">
        <w:rPr>
          <w:rFonts w:ascii="Arial" w:hAnsi="Arial" w:cs="Arial"/>
        </w:rPr>
        <w:t xml:space="preserve">ć </w:t>
      </w:r>
      <w:r w:rsidRPr="00FD1242">
        <w:rPr>
          <w:rFonts w:ascii="Arial" w:hAnsi="Arial" w:cs="Arial"/>
        </w:rPr>
        <w:t>szczególn</w:t>
      </w:r>
      <w:r w:rsidR="00DC5DCA" w:rsidRPr="00FD1242">
        <w:rPr>
          <w:rFonts w:ascii="Arial" w:hAnsi="Arial" w:cs="Arial"/>
        </w:rPr>
        <w:t xml:space="preserve">ą </w:t>
      </w:r>
      <w:r w:rsidRPr="00FD1242">
        <w:rPr>
          <w:rFonts w:ascii="Arial" w:hAnsi="Arial" w:cs="Arial"/>
        </w:rPr>
        <w:t xml:space="preserve">uwagę na różnice </w:t>
      </w:r>
      <w:r w:rsidR="00DC5DCA" w:rsidRPr="00FD1242">
        <w:rPr>
          <w:rFonts w:ascii="Arial" w:hAnsi="Arial" w:cs="Arial"/>
        </w:rPr>
        <w:t xml:space="preserve"> w k</w:t>
      </w:r>
      <w:r w:rsidRPr="00FD1242">
        <w:rPr>
          <w:rFonts w:ascii="Arial" w:hAnsi="Arial" w:cs="Arial"/>
        </w:rPr>
        <w:t>lasyfikacji obiektów baz danych oraz ich atrybutów wynikających ze zmiany rozporządzeń.</w:t>
      </w:r>
    </w:p>
    <w:p w:rsidR="0048168F" w:rsidRPr="00FD1242" w:rsidRDefault="00DC5DCA"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analizując rastr</w:t>
      </w:r>
      <w:r w:rsidR="0048168F" w:rsidRPr="00FD1242">
        <w:rPr>
          <w:rFonts w:ascii="Arial" w:hAnsi="Arial" w:cs="Arial"/>
        </w:rPr>
        <w:t>y map zasadniczych należy zwrócić uwagę na symbol „furtki w ogrodzeniach”, które były elementami mapy zasadniczej, a nie znalazły odpowiednika w znakach umownych wprowadzonych instrukcją K1 z 1998 r. Furtki istniejące n</w:t>
      </w:r>
      <w:r w:rsidRPr="00FD1242">
        <w:rPr>
          <w:rFonts w:ascii="Arial" w:hAnsi="Arial" w:cs="Arial"/>
        </w:rPr>
        <w:t xml:space="preserve">a </w:t>
      </w:r>
      <w:r w:rsidR="0048168F" w:rsidRPr="00FD1242">
        <w:rPr>
          <w:rFonts w:ascii="Arial" w:hAnsi="Arial" w:cs="Arial"/>
        </w:rPr>
        <w:t xml:space="preserve">rastrach map </w:t>
      </w:r>
      <w:r w:rsidRPr="00FD1242">
        <w:rPr>
          <w:rFonts w:ascii="Arial" w:hAnsi="Arial" w:cs="Arial"/>
        </w:rPr>
        <w:t xml:space="preserve"> z</w:t>
      </w:r>
      <w:r w:rsidR="0048168F" w:rsidRPr="00FD1242">
        <w:rPr>
          <w:rFonts w:ascii="Arial" w:hAnsi="Arial" w:cs="Arial"/>
        </w:rPr>
        <w:t>asadniczych należy wprowadzić do bazy</w:t>
      </w:r>
      <w:r w:rsidR="003043DB">
        <w:rPr>
          <w:rFonts w:ascii="Arial" w:hAnsi="Arial" w:cs="Arial"/>
        </w:rPr>
        <w:t xml:space="preserve"> </w:t>
      </w:r>
      <w:r w:rsidRPr="00FD1242">
        <w:rPr>
          <w:rFonts w:ascii="Arial" w:hAnsi="Arial" w:cs="Arial"/>
        </w:rPr>
        <w:t xml:space="preserve">danych </w:t>
      </w:r>
      <w:r w:rsidR="0048168F" w:rsidRPr="00FD1242">
        <w:rPr>
          <w:rFonts w:ascii="Arial" w:hAnsi="Arial" w:cs="Arial"/>
        </w:rPr>
        <w:t>BDOT500 zgo</w:t>
      </w:r>
      <w:r w:rsidR="00D55304" w:rsidRPr="00FD1242">
        <w:rPr>
          <w:rFonts w:ascii="Arial" w:hAnsi="Arial" w:cs="Arial"/>
        </w:rPr>
        <w:t xml:space="preserve">dnie z </w:t>
      </w:r>
      <w:r w:rsidR="0048168F" w:rsidRPr="00FD1242">
        <w:rPr>
          <w:rFonts w:ascii="Arial" w:hAnsi="Arial" w:cs="Arial"/>
        </w:rPr>
        <w:t xml:space="preserve"> hierarchią materiałów źródłowych;</w:t>
      </w:r>
    </w:p>
    <w:p w:rsidR="0048168F" w:rsidRPr="00FD1242" w:rsidRDefault="0001475B"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Z</w:t>
      </w:r>
      <w:r w:rsidR="0048168F" w:rsidRPr="00FD1242">
        <w:rPr>
          <w:rFonts w:ascii="Arial" w:hAnsi="Arial" w:cs="Arial"/>
        </w:rPr>
        <w:t xml:space="preserve"> powyższych czynności należy sporządzić w uzgodnieniu z</w:t>
      </w:r>
      <w:r w:rsidR="003043DB">
        <w:rPr>
          <w:rFonts w:ascii="Arial" w:hAnsi="Arial" w:cs="Arial"/>
        </w:rPr>
        <w:t xml:space="preserve"> </w:t>
      </w:r>
      <w:r w:rsidR="003E75B8">
        <w:rPr>
          <w:rFonts w:ascii="Arial" w:hAnsi="Arial" w:cs="Arial"/>
        </w:rPr>
        <w:t xml:space="preserve">Zamawiającym / </w:t>
      </w:r>
      <w:r w:rsidR="00B7741B" w:rsidRPr="00FD1242">
        <w:rPr>
          <w:rFonts w:ascii="Arial" w:hAnsi="Arial" w:cs="Arial"/>
        </w:rPr>
        <w:t xml:space="preserve">Inspektorem </w:t>
      </w:r>
      <w:r w:rsidR="00EC320D" w:rsidRPr="00FD1242">
        <w:rPr>
          <w:rFonts w:ascii="Arial" w:hAnsi="Arial" w:cs="Arial"/>
        </w:rPr>
        <w:t>N</w:t>
      </w:r>
      <w:r w:rsidR="0048168F" w:rsidRPr="00FD1242">
        <w:rPr>
          <w:rFonts w:ascii="Arial" w:hAnsi="Arial" w:cs="Arial"/>
        </w:rPr>
        <w:t>adzoru raport zawierający wyniki analizy istniejącej dokumentacji</w:t>
      </w:r>
      <w:r w:rsidR="003043DB">
        <w:rPr>
          <w:rFonts w:ascii="Arial" w:hAnsi="Arial" w:cs="Arial"/>
        </w:rPr>
        <w:t xml:space="preserve"> </w:t>
      </w:r>
      <w:r w:rsidR="0048168F" w:rsidRPr="00FD1242">
        <w:rPr>
          <w:rFonts w:ascii="Arial" w:hAnsi="Arial" w:cs="Arial"/>
        </w:rPr>
        <w:t>geodezyjnej</w:t>
      </w:r>
      <w:r w:rsidR="003043DB">
        <w:rPr>
          <w:rFonts w:ascii="Arial" w:hAnsi="Arial" w:cs="Arial"/>
        </w:rPr>
        <w:t xml:space="preserve"> </w:t>
      </w:r>
      <w:r w:rsidR="0048168F" w:rsidRPr="00FD1242">
        <w:rPr>
          <w:rFonts w:ascii="Arial" w:hAnsi="Arial" w:cs="Arial"/>
        </w:rPr>
        <w:t>i</w:t>
      </w:r>
      <w:r w:rsidR="003043DB">
        <w:rPr>
          <w:rFonts w:ascii="Arial" w:hAnsi="Arial" w:cs="Arial"/>
        </w:rPr>
        <w:t xml:space="preserve"> </w:t>
      </w:r>
      <w:r w:rsidR="0048168F" w:rsidRPr="00FD1242">
        <w:rPr>
          <w:rFonts w:ascii="Arial" w:hAnsi="Arial" w:cs="Arial"/>
        </w:rPr>
        <w:t>kartograficznej pod kątem przydatności</w:t>
      </w:r>
      <w:r w:rsidR="003043DB">
        <w:rPr>
          <w:rFonts w:ascii="Arial" w:hAnsi="Arial" w:cs="Arial"/>
        </w:rPr>
        <w:t xml:space="preserve"> </w:t>
      </w:r>
      <w:r w:rsidR="0048168F" w:rsidRPr="00FD1242">
        <w:rPr>
          <w:rFonts w:ascii="Arial" w:hAnsi="Arial" w:cs="Arial"/>
        </w:rPr>
        <w:t>i</w:t>
      </w:r>
      <w:r w:rsidR="003043DB">
        <w:rPr>
          <w:rFonts w:ascii="Arial" w:hAnsi="Arial" w:cs="Arial"/>
        </w:rPr>
        <w:t xml:space="preserve"> </w:t>
      </w:r>
      <w:r w:rsidRPr="00FD1242">
        <w:rPr>
          <w:rFonts w:ascii="Arial" w:hAnsi="Arial" w:cs="Arial"/>
        </w:rPr>
        <w:t xml:space="preserve">możliwości  </w:t>
      </w:r>
      <w:r w:rsidR="0048168F" w:rsidRPr="00FD1242">
        <w:rPr>
          <w:rFonts w:ascii="Arial" w:hAnsi="Arial" w:cs="Arial"/>
        </w:rPr>
        <w:t>wykorzystani</w:t>
      </w:r>
      <w:r w:rsidRPr="00FD1242">
        <w:rPr>
          <w:rFonts w:ascii="Arial" w:hAnsi="Arial" w:cs="Arial"/>
        </w:rPr>
        <w:t>a</w:t>
      </w:r>
      <w:r w:rsidR="003043DB">
        <w:rPr>
          <w:rFonts w:ascii="Arial" w:hAnsi="Arial" w:cs="Arial"/>
        </w:rPr>
        <w:t xml:space="preserve"> </w:t>
      </w:r>
      <w:r w:rsidR="0048168F" w:rsidRPr="00FD1242">
        <w:rPr>
          <w:rFonts w:ascii="Arial" w:hAnsi="Arial" w:cs="Arial"/>
        </w:rPr>
        <w:t>materiałów w przedmiotowej pracy. Raport w formie tabelarycznej ma zawierać zapisy o przyjęciu lub odrzuceniu operatu/szkicu, z podaniem przyczyny jego niewykorzystania</w:t>
      </w:r>
      <w:r w:rsidR="003E75B8">
        <w:t>.</w:t>
      </w:r>
    </w:p>
    <w:p w:rsidR="007C1B9A" w:rsidRPr="00FD1242" w:rsidRDefault="007C1B9A" w:rsidP="009F1D5C">
      <w:pPr>
        <w:pStyle w:val="Akapitzlist"/>
        <w:spacing w:after="0" w:line="240" w:lineRule="auto"/>
        <w:jc w:val="both"/>
        <w:rPr>
          <w:rFonts w:ascii="Arial" w:hAnsi="Arial" w:cs="Arial"/>
        </w:rPr>
      </w:pPr>
    </w:p>
    <w:p w:rsidR="007C1B9A" w:rsidRPr="00FD1242" w:rsidRDefault="00B75868" w:rsidP="009F1D5C">
      <w:pPr>
        <w:widowControl w:val="0"/>
        <w:tabs>
          <w:tab w:val="left" w:pos="1983"/>
        </w:tabs>
        <w:autoSpaceDE w:val="0"/>
        <w:autoSpaceDN w:val="0"/>
        <w:spacing w:after="0" w:line="240" w:lineRule="auto"/>
        <w:jc w:val="both"/>
        <w:rPr>
          <w:rFonts w:ascii="Arial" w:hAnsi="Arial" w:cs="Arial"/>
          <w:b/>
        </w:rPr>
      </w:pPr>
      <w:r>
        <w:rPr>
          <w:rFonts w:ascii="Arial" w:hAnsi="Arial" w:cs="Arial"/>
          <w:b/>
        </w:rPr>
        <w:t>7</w:t>
      </w:r>
      <w:r w:rsidR="007C1B9A" w:rsidRPr="00FD1242">
        <w:rPr>
          <w:rFonts w:ascii="Arial" w:hAnsi="Arial" w:cs="Arial"/>
          <w:b/>
        </w:rPr>
        <w:t xml:space="preserve"> . Utworzenie obiektów baz danych o następujących cechach:</w:t>
      </w:r>
    </w:p>
    <w:p w:rsidR="007C1B9A" w:rsidRPr="00FD1242" w:rsidRDefault="007C1B9A" w:rsidP="009F1D5C">
      <w:pPr>
        <w:spacing w:after="0" w:line="240" w:lineRule="auto"/>
        <w:jc w:val="both"/>
        <w:rPr>
          <w:rFonts w:ascii="Arial" w:hAnsi="Arial" w:cs="Arial"/>
        </w:rPr>
      </w:pPr>
    </w:p>
    <w:p w:rsidR="007A1D48" w:rsidRPr="00FD1242" w:rsidRDefault="004B699F" w:rsidP="009F1D5C">
      <w:pPr>
        <w:pStyle w:val="Akapitzlist"/>
        <w:numPr>
          <w:ilvl w:val="0"/>
          <w:numId w:val="17"/>
        </w:numPr>
        <w:spacing w:after="0" w:line="240" w:lineRule="auto"/>
        <w:ind w:left="567" w:hanging="425"/>
        <w:jc w:val="both"/>
        <w:rPr>
          <w:rFonts w:ascii="Arial" w:hAnsi="Arial" w:cs="Arial"/>
        </w:rPr>
      </w:pPr>
      <w:r w:rsidRPr="00FD1242">
        <w:rPr>
          <w:rFonts w:ascii="Arial" w:hAnsi="Arial" w:cs="Arial"/>
        </w:rPr>
        <w:t>k</w:t>
      </w:r>
      <w:r w:rsidR="007A1D48" w:rsidRPr="00FD1242">
        <w:rPr>
          <w:rFonts w:ascii="Arial" w:hAnsi="Arial" w:cs="Arial"/>
        </w:rPr>
        <w:t>ażdy</w:t>
      </w:r>
      <w:r w:rsidR="007A1D48" w:rsidRPr="00FD1242">
        <w:rPr>
          <w:rFonts w:ascii="Arial" w:hAnsi="Arial" w:cs="Arial"/>
        </w:rPr>
        <w:tab/>
        <w:t>obiekt musi</w:t>
      </w:r>
      <w:r w:rsidR="00B614E9">
        <w:rPr>
          <w:rFonts w:ascii="Arial" w:hAnsi="Arial" w:cs="Arial"/>
        </w:rPr>
        <w:t xml:space="preserve"> </w:t>
      </w:r>
      <w:r w:rsidR="00095258" w:rsidRPr="00FD1242">
        <w:rPr>
          <w:rFonts w:ascii="Arial" w:hAnsi="Arial" w:cs="Arial"/>
        </w:rPr>
        <w:t xml:space="preserve">posiadać </w:t>
      </w:r>
      <w:r w:rsidR="007A1D48" w:rsidRPr="00FD1242">
        <w:rPr>
          <w:rFonts w:ascii="Arial" w:hAnsi="Arial" w:cs="Arial"/>
        </w:rPr>
        <w:t>informacje</w:t>
      </w:r>
      <w:r w:rsidR="00B614E9">
        <w:rPr>
          <w:rFonts w:ascii="Arial" w:hAnsi="Arial" w:cs="Arial"/>
        </w:rPr>
        <w:t xml:space="preserve"> </w:t>
      </w:r>
      <w:r w:rsidR="007A1D48" w:rsidRPr="00FD1242">
        <w:rPr>
          <w:rFonts w:ascii="Arial" w:hAnsi="Arial" w:cs="Arial"/>
        </w:rPr>
        <w:t>o dokumencie powstania</w:t>
      </w:r>
      <w:r w:rsidR="00095258" w:rsidRPr="00FD1242">
        <w:rPr>
          <w:rFonts w:ascii="Arial" w:hAnsi="Arial" w:cs="Arial"/>
        </w:rPr>
        <w:t xml:space="preserve"> zgodnie                          z  następującymi kryteriami :</w:t>
      </w:r>
    </w:p>
    <w:p w:rsidR="007A1D48" w:rsidRPr="00FD1242" w:rsidRDefault="007A1D48" w:rsidP="003E4CE4">
      <w:pPr>
        <w:pStyle w:val="Akapitzlist"/>
        <w:numPr>
          <w:ilvl w:val="0"/>
          <w:numId w:val="18"/>
        </w:numPr>
        <w:spacing w:after="0" w:line="240" w:lineRule="auto"/>
        <w:ind w:left="567" w:hanging="283"/>
        <w:jc w:val="both"/>
        <w:rPr>
          <w:rFonts w:ascii="Arial" w:hAnsi="Arial" w:cs="Arial"/>
        </w:rPr>
      </w:pPr>
      <w:r w:rsidRPr="00FD1242">
        <w:rPr>
          <w:rFonts w:ascii="Arial" w:hAnsi="Arial" w:cs="Arial"/>
        </w:rPr>
        <w:t>w przypadku pochodzenia z dokumentów źródłowych – identyfikator  ewidencyjn</w:t>
      </w:r>
      <w:r w:rsidR="00095258" w:rsidRPr="00FD1242">
        <w:rPr>
          <w:rFonts w:ascii="Arial" w:hAnsi="Arial" w:cs="Arial"/>
        </w:rPr>
        <w:t xml:space="preserve">y </w:t>
      </w:r>
      <w:r w:rsidRPr="00FD1242">
        <w:rPr>
          <w:rFonts w:ascii="Arial" w:hAnsi="Arial" w:cs="Arial"/>
        </w:rPr>
        <w:t xml:space="preserve"> materiał</w:t>
      </w:r>
      <w:r w:rsidR="00095258" w:rsidRPr="00FD1242">
        <w:rPr>
          <w:rFonts w:ascii="Arial" w:hAnsi="Arial" w:cs="Arial"/>
        </w:rPr>
        <w:t xml:space="preserve">u  </w:t>
      </w:r>
      <w:r w:rsidRPr="00FD1242">
        <w:rPr>
          <w:rFonts w:ascii="Arial" w:hAnsi="Arial" w:cs="Arial"/>
        </w:rPr>
        <w:t>zasob</w:t>
      </w:r>
      <w:r w:rsidR="00095258" w:rsidRPr="00FD1242">
        <w:rPr>
          <w:rFonts w:ascii="Arial" w:hAnsi="Arial" w:cs="Arial"/>
        </w:rPr>
        <w:t xml:space="preserve">u </w:t>
      </w:r>
      <w:r w:rsidRPr="00FD1242">
        <w:rPr>
          <w:rFonts w:ascii="Arial" w:hAnsi="Arial" w:cs="Arial"/>
        </w:rPr>
        <w:t>(IDMateriału);</w:t>
      </w:r>
    </w:p>
    <w:p w:rsidR="007A1D48" w:rsidRPr="00FD1242" w:rsidRDefault="007A1D48" w:rsidP="003E4CE4">
      <w:pPr>
        <w:pStyle w:val="Akapitzlist"/>
        <w:numPr>
          <w:ilvl w:val="0"/>
          <w:numId w:val="18"/>
        </w:numPr>
        <w:spacing w:after="0" w:line="240" w:lineRule="auto"/>
        <w:ind w:left="567" w:hanging="283"/>
        <w:jc w:val="both"/>
        <w:rPr>
          <w:rFonts w:ascii="Arial" w:hAnsi="Arial" w:cs="Arial"/>
        </w:rPr>
      </w:pPr>
      <w:r w:rsidRPr="00FD1242">
        <w:rPr>
          <w:rFonts w:ascii="Arial" w:hAnsi="Arial" w:cs="Arial"/>
        </w:rPr>
        <w:t>w przypadku pozyskania</w:t>
      </w:r>
      <w:r w:rsidR="00B614E9">
        <w:rPr>
          <w:rFonts w:ascii="Arial" w:hAnsi="Arial" w:cs="Arial"/>
        </w:rPr>
        <w:t xml:space="preserve"> </w:t>
      </w:r>
      <w:r w:rsidRPr="00FD1242">
        <w:rPr>
          <w:rFonts w:ascii="Arial" w:hAnsi="Arial" w:cs="Arial"/>
        </w:rPr>
        <w:t>drogą</w:t>
      </w:r>
      <w:r w:rsidR="00B614E9">
        <w:rPr>
          <w:rFonts w:ascii="Arial" w:hAnsi="Arial" w:cs="Arial"/>
        </w:rPr>
        <w:t xml:space="preserve"> </w:t>
      </w:r>
      <w:r w:rsidRPr="00FD1242">
        <w:rPr>
          <w:rFonts w:ascii="Arial" w:hAnsi="Arial" w:cs="Arial"/>
        </w:rPr>
        <w:t>digitalizacji</w:t>
      </w:r>
      <w:r w:rsidR="00B614E9">
        <w:rPr>
          <w:rFonts w:ascii="Arial" w:hAnsi="Arial" w:cs="Arial"/>
        </w:rPr>
        <w:t xml:space="preserve"> </w:t>
      </w:r>
      <w:r w:rsidR="00037B76" w:rsidRPr="00FD1242">
        <w:rPr>
          <w:rFonts w:ascii="Arial" w:hAnsi="Arial" w:cs="Arial"/>
        </w:rPr>
        <w:t xml:space="preserve">materiałów </w:t>
      </w:r>
      <w:r w:rsidR="004B699F" w:rsidRPr="00FD1242">
        <w:rPr>
          <w:rFonts w:ascii="Arial" w:hAnsi="Arial" w:cs="Arial"/>
        </w:rPr>
        <w:t xml:space="preserve">zasobu </w:t>
      </w:r>
      <w:r w:rsidRPr="00FD1242">
        <w:rPr>
          <w:rFonts w:ascii="Arial" w:hAnsi="Arial" w:cs="Arial"/>
        </w:rPr>
        <w:t>-IDZGŁOSZENIA</w:t>
      </w:r>
      <w:r w:rsidR="004B699F" w:rsidRPr="00FD1242">
        <w:rPr>
          <w:rFonts w:ascii="Arial" w:hAnsi="Arial" w:cs="Arial"/>
        </w:rPr>
        <w:t xml:space="preserve">  niniejszego opracowania</w:t>
      </w:r>
    </w:p>
    <w:p w:rsidR="007A1D48" w:rsidRPr="00FD1242" w:rsidRDefault="007A1D48" w:rsidP="009F1D5C">
      <w:pPr>
        <w:pStyle w:val="Akapitzlist"/>
        <w:numPr>
          <w:ilvl w:val="0"/>
          <w:numId w:val="17"/>
        </w:numPr>
        <w:spacing w:after="0" w:line="240" w:lineRule="auto"/>
        <w:ind w:left="567" w:hanging="425"/>
        <w:jc w:val="both"/>
        <w:rPr>
          <w:rFonts w:ascii="Arial" w:hAnsi="Arial" w:cs="Arial"/>
        </w:rPr>
      </w:pPr>
      <w:r w:rsidRPr="00FD1242">
        <w:rPr>
          <w:rFonts w:ascii="Arial" w:hAnsi="Arial" w:cs="Arial"/>
        </w:rPr>
        <w:t>każdy obiekt musi charakteryzować się poprawnymi cechami topologicznymi (jeżeli</w:t>
      </w:r>
      <w:r w:rsidR="00B614E9">
        <w:rPr>
          <w:rFonts w:ascii="Arial" w:hAnsi="Arial" w:cs="Arial"/>
        </w:rPr>
        <w:t xml:space="preserve"> </w:t>
      </w:r>
      <w:r w:rsidRPr="00FD1242">
        <w:rPr>
          <w:rFonts w:ascii="Arial" w:hAnsi="Arial" w:cs="Arial"/>
        </w:rPr>
        <w:t>dane źródłowe na to pozwalają), w tym</w:t>
      </w:r>
      <w:r w:rsidRPr="00FD1242">
        <w:rPr>
          <w:rFonts w:ascii="Arial" w:hAnsi="Arial" w:cs="Arial"/>
          <w:w w:val="90"/>
        </w:rPr>
        <w:t>:</w:t>
      </w:r>
    </w:p>
    <w:p w:rsidR="00E853B5" w:rsidRDefault="007A1D48" w:rsidP="003E4CE4">
      <w:pPr>
        <w:pStyle w:val="Akapitzlist"/>
        <w:numPr>
          <w:ilvl w:val="0"/>
          <w:numId w:val="19"/>
        </w:numPr>
        <w:spacing w:after="0" w:line="240" w:lineRule="auto"/>
        <w:ind w:left="567" w:hanging="283"/>
        <w:jc w:val="both"/>
        <w:rPr>
          <w:rFonts w:ascii="Arial" w:hAnsi="Arial" w:cs="Arial"/>
        </w:rPr>
      </w:pPr>
      <w:r w:rsidRPr="00FD1242">
        <w:rPr>
          <w:rFonts w:ascii="Arial" w:hAnsi="Arial" w:cs="Arial"/>
        </w:rPr>
        <w:t>obiekty</w:t>
      </w:r>
      <w:r w:rsidR="00B614E9">
        <w:rPr>
          <w:rFonts w:ascii="Arial" w:hAnsi="Arial" w:cs="Arial"/>
        </w:rPr>
        <w:t xml:space="preserve"> </w:t>
      </w:r>
      <w:r w:rsidRPr="00FD1242">
        <w:rPr>
          <w:rFonts w:ascii="Arial" w:hAnsi="Arial" w:cs="Arial"/>
        </w:rPr>
        <w:t>powierzchniowe</w:t>
      </w:r>
      <w:r w:rsidR="00B614E9">
        <w:rPr>
          <w:rFonts w:ascii="Arial" w:hAnsi="Arial" w:cs="Arial"/>
        </w:rPr>
        <w:t xml:space="preserve"> </w:t>
      </w:r>
      <w:r w:rsidRPr="00FD1242">
        <w:rPr>
          <w:rFonts w:ascii="Arial" w:hAnsi="Arial" w:cs="Arial"/>
        </w:rPr>
        <w:t>wykluczające</w:t>
      </w:r>
      <w:r w:rsidR="00B614E9">
        <w:rPr>
          <w:rFonts w:ascii="Arial" w:hAnsi="Arial" w:cs="Arial"/>
        </w:rPr>
        <w:t xml:space="preserve"> </w:t>
      </w:r>
      <w:r w:rsidRPr="00FD1242">
        <w:rPr>
          <w:rFonts w:ascii="Arial" w:hAnsi="Arial" w:cs="Arial"/>
        </w:rPr>
        <w:t xml:space="preserve">się </w:t>
      </w:r>
      <w:r w:rsidR="00405A52" w:rsidRPr="00FD1242">
        <w:rPr>
          <w:rFonts w:ascii="Arial" w:hAnsi="Arial" w:cs="Arial"/>
        </w:rPr>
        <w:t xml:space="preserve">wzajemnie </w:t>
      </w:r>
      <w:r w:rsidRPr="00FD1242">
        <w:rPr>
          <w:rFonts w:ascii="Arial" w:hAnsi="Arial" w:cs="Arial"/>
        </w:rPr>
        <w:t>nie mogą</w:t>
      </w:r>
      <w:r w:rsidR="00E853B5" w:rsidRPr="00FD1242">
        <w:rPr>
          <w:rFonts w:ascii="Arial" w:hAnsi="Arial" w:cs="Arial"/>
        </w:rPr>
        <w:t xml:space="preserve"> się </w:t>
      </w:r>
      <w:r w:rsidRPr="00FD1242">
        <w:rPr>
          <w:rFonts w:ascii="Arial" w:hAnsi="Arial" w:cs="Arial"/>
        </w:rPr>
        <w:t>przecinać lub pokrywać (np. drog</w:t>
      </w:r>
      <w:r w:rsidR="00E853B5" w:rsidRPr="00FD1242">
        <w:rPr>
          <w:rFonts w:ascii="Arial" w:hAnsi="Arial" w:cs="Arial"/>
        </w:rPr>
        <w:t xml:space="preserve">i  o </w:t>
      </w:r>
      <w:r w:rsidRPr="00FD1242">
        <w:rPr>
          <w:rFonts w:ascii="Arial" w:hAnsi="Arial" w:cs="Arial"/>
        </w:rPr>
        <w:t>różne</w:t>
      </w:r>
      <w:r w:rsidR="00E853B5" w:rsidRPr="00FD1242">
        <w:rPr>
          <w:rFonts w:ascii="Arial" w:hAnsi="Arial" w:cs="Arial"/>
        </w:rPr>
        <w:t xml:space="preserve">j </w:t>
      </w:r>
      <w:r w:rsidRPr="00FD1242">
        <w:rPr>
          <w:rFonts w:ascii="Arial" w:hAnsi="Arial" w:cs="Arial"/>
        </w:rPr>
        <w:t>nawierzchni)</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obiekt</w:t>
      </w:r>
      <w:r w:rsidR="00095258" w:rsidRPr="00540A17">
        <w:rPr>
          <w:rFonts w:ascii="Arial" w:hAnsi="Arial" w:cs="Arial"/>
        </w:rPr>
        <w:t xml:space="preserve">y  </w:t>
      </w:r>
      <w:r w:rsidRPr="00540A17">
        <w:rPr>
          <w:rFonts w:ascii="Arial" w:hAnsi="Arial" w:cs="Arial"/>
        </w:rPr>
        <w:t>liniow</w:t>
      </w:r>
      <w:r w:rsidR="00095258" w:rsidRPr="00540A17">
        <w:rPr>
          <w:rFonts w:ascii="Arial" w:hAnsi="Arial" w:cs="Arial"/>
        </w:rPr>
        <w:t xml:space="preserve">e </w:t>
      </w:r>
      <w:r w:rsidRPr="00540A17">
        <w:rPr>
          <w:rFonts w:ascii="Arial" w:hAnsi="Arial" w:cs="Arial"/>
        </w:rPr>
        <w:t>należ</w:t>
      </w:r>
      <w:r w:rsidR="00095258" w:rsidRPr="00540A17">
        <w:rPr>
          <w:rFonts w:ascii="Arial" w:hAnsi="Arial" w:cs="Arial"/>
        </w:rPr>
        <w:t xml:space="preserve">y  </w:t>
      </w:r>
      <w:r w:rsidRPr="00540A17">
        <w:rPr>
          <w:rFonts w:ascii="Arial" w:hAnsi="Arial" w:cs="Arial"/>
        </w:rPr>
        <w:t>prowadzi</w:t>
      </w:r>
      <w:r w:rsidR="00095258" w:rsidRPr="00540A17">
        <w:rPr>
          <w:rFonts w:ascii="Arial" w:hAnsi="Arial" w:cs="Arial"/>
        </w:rPr>
        <w:t xml:space="preserve">ć  </w:t>
      </w:r>
      <w:r w:rsidRPr="00540A17">
        <w:rPr>
          <w:rFonts w:ascii="Arial" w:hAnsi="Arial" w:cs="Arial"/>
        </w:rPr>
        <w:t>zgodni</w:t>
      </w:r>
      <w:r w:rsidR="00095258" w:rsidRPr="00540A17">
        <w:rPr>
          <w:rFonts w:ascii="Arial" w:hAnsi="Arial" w:cs="Arial"/>
        </w:rPr>
        <w:t xml:space="preserve">e  z  </w:t>
      </w:r>
      <w:r w:rsidRPr="00540A17">
        <w:rPr>
          <w:rFonts w:ascii="Arial" w:hAnsi="Arial" w:cs="Arial"/>
        </w:rPr>
        <w:t>ic</w:t>
      </w:r>
      <w:r w:rsidR="00095258" w:rsidRPr="00540A17">
        <w:rPr>
          <w:rFonts w:ascii="Arial" w:hAnsi="Arial" w:cs="Arial"/>
        </w:rPr>
        <w:t xml:space="preserve">h  </w:t>
      </w:r>
      <w:r w:rsidRPr="00540A17">
        <w:rPr>
          <w:rFonts w:ascii="Arial" w:hAnsi="Arial" w:cs="Arial"/>
        </w:rPr>
        <w:t xml:space="preserve"> istnieniem </w:t>
      </w:r>
      <w:r w:rsidR="00405A52" w:rsidRPr="00540A17">
        <w:rPr>
          <w:rFonts w:ascii="Arial" w:hAnsi="Arial" w:cs="Arial"/>
        </w:rPr>
        <w:t xml:space="preserve"> w </w:t>
      </w:r>
      <w:r w:rsidRPr="00540A17">
        <w:rPr>
          <w:rFonts w:ascii="Arial" w:hAnsi="Arial" w:cs="Arial"/>
        </w:rPr>
        <w:t>terenie</w:t>
      </w:r>
      <w:r w:rsidR="00095258" w:rsidRPr="00540A17">
        <w:rPr>
          <w:rFonts w:ascii="Arial" w:hAnsi="Arial" w:cs="Arial"/>
        </w:rPr>
        <w:t xml:space="preserve">,  </w:t>
      </w:r>
      <w:r w:rsidRPr="00540A17">
        <w:rPr>
          <w:rFonts w:ascii="Arial" w:hAnsi="Arial" w:cs="Arial"/>
        </w:rPr>
        <w:t>bez stosowania zasa</w:t>
      </w:r>
      <w:r w:rsidR="00095258" w:rsidRPr="00540A17">
        <w:rPr>
          <w:rFonts w:ascii="Arial" w:hAnsi="Arial" w:cs="Arial"/>
        </w:rPr>
        <w:t xml:space="preserve">d  </w:t>
      </w:r>
      <w:r w:rsidRPr="00540A17">
        <w:rPr>
          <w:rFonts w:ascii="Arial" w:hAnsi="Arial" w:cs="Arial"/>
        </w:rPr>
        <w:t>nadrzędnośc</w:t>
      </w:r>
      <w:r w:rsidR="00095258" w:rsidRPr="00540A17">
        <w:rPr>
          <w:rFonts w:ascii="Arial" w:hAnsi="Arial" w:cs="Arial"/>
        </w:rPr>
        <w:t xml:space="preserve">i </w:t>
      </w:r>
      <w:r w:rsidRPr="00540A17">
        <w:rPr>
          <w:rFonts w:ascii="Arial" w:hAnsi="Arial" w:cs="Arial"/>
        </w:rPr>
        <w:t>(UWAGA</w:t>
      </w:r>
      <w:r w:rsidR="00E853B5" w:rsidRPr="00540A17">
        <w:rPr>
          <w:rFonts w:ascii="Arial" w:hAnsi="Arial" w:cs="Arial"/>
        </w:rPr>
        <w:t xml:space="preserve">: </w:t>
      </w:r>
      <w:r w:rsidRPr="00540A17">
        <w:rPr>
          <w:rFonts w:ascii="Arial" w:hAnsi="Arial" w:cs="Arial"/>
        </w:rPr>
        <w:t>nie maj</w:t>
      </w:r>
      <w:r w:rsidR="00405A52" w:rsidRPr="00540A17">
        <w:rPr>
          <w:rFonts w:ascii="Arial" w:hAnsi="Arial" w:cs="Arial"/>
        </w:rPr>
        <w:t>ą zastoso</w:t>
      </w:r>
      <w:r w:rsidRPr="00540A17">
        <w:rPr>
          <w:rFonts w:ascii="Arial" w:hAnsi="Arial" w:cs="Arial"/>
        </w:rPr>
        <w:t>wania</w:t>
      </w:r>
      <w:r w:rsidR="00B614E9">
        <w:rPr>
          <w:rFonts w:ascii="Arial" w:hAnsi="Arial" w:cs="Arial"/>
        </w:rPr>
        <w:t xml:space="preserve"> </w:t>
      </w:r>
      <w:r w:rsidRPr="00540A17">
        <w:rPr>
          <w:rFonts w:ascii="Arial" w:hAnsi="Arial" w:cs="Arial"/>
        </w:rPr>
        <w:t>zasady generalizacji</w:t>
      </w:r>
      <w:r w:rsidR="00B614E9">
        <w:rPr>
          <w:rFonts w:ascii="Arial" w:hAnsi="Arial" w:cs="Arial"/>
        </w:rPr>
        <w:t xml:space="preserve"> </w:t>
      </w:r>
      <w:r w:rsidRPr="00540A17">
        <w:rPr>
          <w:rFonts w:ascii="Arial" w:hAnsi="Arial" w:cs="Arial"/>
        </w:rPr>
        <w:t xml:space="preserve">z instrukcji </w:t>
      </w:r>
      <w:r w:rsidR="00095258" w:rsidRPr="00540A17">
        <w:rPr>
          <w:rFonts w:ascii="Arial" w:hAnsi="Arial" w:cs="Arial"/>
        </w:rPr>
        <w:t xml:space="preserve">K1 </w:t>
      </w:r>
      <w:r w:rsidRPr="00540A17">
        <w:rPr>
          <w:rFonts w:ascii="Arial" w:hAnsi="Arial" w:cs="Arial"/>
        </w:rPr>
        <w:t>z 1998</w:t>
      </w:r>
      <w:r w:rsidR="00095258" w:rsidRPr="00540A17">
        <w:rPr>
          <w:rFonts w:ascii="Arial" w:hAnsi="Arial" w:cs="Arial"/>
        </w:rPr>
        <w:t xml:space="preserve">r. </w:t>
      </w:r>
      <w:r w:rsidR="00405A52" w:rsidRPr="00540A17">
        <w:rPr>
          <w:rFonts w:ascii="Arial" w:hAnsi="Arial" w:cs="Arial"/>
        </w:rPr>
        <w:t xml:space="preserve">- </w:t>
      </w:r>
      <w:r w:rsidR="00095258" w:rsidRPr="00540A17">
        <w:rPr>
          <w:rFonts w:ascii="Arial" w:hAnsi="Arial" w:cs="Arial"/>
        </w:rPr>
        <w:t xml:space="preserve">np. </w:t>
      </w:r>
      <w:r w:rsidRPr="00540A17">
        <w:rPr>
          <w:rFonts w:ascii="Arial" w:hAnsi="Arial" w:cs="Arial"/>
        </w:rPr>
        <w:t>współliniow</w:t>
      </w:r>
      <w:r w:rsidR="00095258" w:rsidRPr="00540A17">
        <w:rPr>
          <w:rFonts w:ascii="Arial" w:hAnsi="Arial" w:cs="Arial"/>
        </w:rPr>
        <w:t xml:space="preserve">e  </w:t>
      </w:r>
      <w:r w:rsidR="00405A52" w:rsidRPr="00540A17">
        <w:rPr>
          <w:rFonts w:ascii="Arial" w:hAnsi="Arial" w:cs="Arial"/>
        </w:rPr>
        <w:t>i</w:t>
      </w:r>
      <w:r w:rsidRPr="00540A17">
        <w:rPr>
          <w:rFonts w:ascii="Arial" w:hAnsi="Arial" w:cs="Arial"/>
        </w:rPr>
        <w:t>stnien</w:t>
      </w:r>
      <w:r w:rsidR="00540A17" w:rsidRPr="00540A17">
        <w:rPr>
          <w:rFonts w:ascii="Arial" w:hAnsi="Arial" w:cs="Arial"/>
        </w:rPr>
        <w:t xml:space="preserve">ie </w:t>
      </w:r>
      <w:r w:rsidRPr="00540A17">
        <w:rPr>
          <w:rFonts w:ascii="Arial" w:hAnsi="Arial" w:cs="Arial"/>
        </w:rPr>
        <w:t>; krawędzi</w:t>
      </w:r>
      <w:r w:rsidR="00095258" w:rsidRPr="00540A17">
        <w:rPr>
          <w:rFonts w:ascii="Arial" w:hAnsi="Arial" w:cs="Arial"/>
        </w:rPr>
        <w:t xml:space="preserve"> j</w:t>
      </w:r>
      <w:r w:rsidRPr="00540A17">
        <w:rPr>
          <w:rFonts w:ascii="Arial" w:hAnsi="Arial" w:cs="Arial"/>
        </w:rPr>
        <w:t>ezdni</w:t>
      </w:r>
      <w:r w:rsidR="00B614E9">
        <w:rPr>
          <w:rFonts w:ascii="Arial" w:hAnsi="Arial" w:cs="Arial"/>
        </w:rPr>
        <w:t xml:space="preserve"> </w:t>
      </w:r>
      <w:r w:rsidR="00405A52" w:rsidRPr="00540A17">
        <w:rPr>
          <w:rFonts w:ascii="Arial" w:hAnsi="Arial" w:cs="Arial"/>
        </w:rPr>
        <w:t>i</w:t>
      </w:r>
      <w:r w:rsidR="00B614E9">
        <w:rPr>
          <w:rFonts w:ascii="Arial" w:hAnsi="Arial" w:cs="Arial"/>
        </w:rPr>
        <w:t xml:space="preserve"> </w:t>
      </w:r>
      <w:r w:rsidRPr="00540A17">
        <w:rPr>
          <w:rFonts w:ascii="Arial" w:hAnsi="Arial" w:cs="Arial"/>
        </w:rPr>
        <w:t>chodnika wymusz</w:t>
      </w:r>
      <w:r w:rsidR="00095258" w:rsidRPr="00540A17">
        <w:rPr>
          <w:rFonts w:ascii="Arial" w:hAnsi="Arial" w:cs="Arial"/>
        </w:rPr>
        <w:t xml:space="preserve">a  </w:t>
      </w:r>
      <w:r w:rsidRPr="00540A17">
        <w:rPr>
          <w:rFonts w:ascii="Arial" w:hAnsi="Arial" w:cs="Arial"/>
        </w:rPr>
        <w:t>prowadzeni</w:t>
      </w:r>
      <w:r w:rsidR="00095258" w:rsidRPr="00540A17">
        <w:rPr>
          <w:rFonts w:ascii="Arial" w:hAnsi="Arial" w:cs="Arial"/>
        </w:rPr>
        <w:t xml:space="preserve">e </w:t>
      </w:r>
      <w:r w:rsidRPr="00540A17">
        <w:rPr>
          <w:rFonts w:ascii="Arial" w:hAnsi="Arial" w:cs="Arial"/>
        </w:rPr>
        <w:t>dwóc</w:t>
      </w:r>
      <w:r w:rsidR="00095258" w:rsidRPr="00540A17">
        <w:rPr>
          <w:rFonts w:ascii="Arial" w:hAnsi="Arial" w:cs="Arial"/>
        </w:rPr>
        <w:t xml:space="preserve">h  </w:t>
      </w:r>
      <w:r w:rsidRPr="00540A17">
        <w:rPr>
          <w:rFonts w:ascii="Arial" w:hAnsi="Arial" w:cs="Arial"/>
        </w:rPr>
        <w:t>różnyc</w:t>
      </w:r>
      <w:r w:rsidR="00095258" w:rsidRPr="00540A17">
        <w:rPr>
          <w:rFonts w:ascii="Arial" w:hAnsi="Arial" w:cs="Arial"/>
        </w:rPr>
        <w:t>h   linii</w:t>
      </w:r>
      <w:r w:rsidR="00540A17">
        <w:rPr>
          <w:rFonts w:ascii="Arial" w:hAnsi="Arial" w:cs="Arial"/>
        </w:rPr>
        <w:t>,</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etykiet</w:t>
      </w:r>
      <w:r w:rsidR="00E0350F" w:rsidRPr="00540A17">
        <w:rPr>
          <w:rFonts w:ascii="Arial" w:hAnsi="Arial" w:cs="Arial"/>
        </w:rPr>
        <w:t xml:space="preserve">y  </w:t>
      </w:r>
      <w:r w:rsidRPr="00540A17">
        <w:rPr>
          <w:rFonts w:ascii="Arial" w:hAnsi="Arial" w:cs="Arial"/>
        </w:rPr>
        <w:t xml:space="preserve"> obiektó</w:t>
      </w:r>
      <w:r w:rsidR="00E0350F" w:rsidRPr="00540A17">
        <w:rPr>
          <w:rFonts w:ascii="Arial" w:hAnsi="Arial" w:cs="Arial"/>
        </w:rPr>
        <w:t xml:space="preserve">w  </w:t>
      </w:r>
      <w:r w:rsidRPr="00540A17">
        <w:rPr>
          <w:rFonts w:ascii="Arial" w:hAnsi="Arial" w:cs="Arial"/>
        </w:rPr>
        <w:t>maj</w:t>
      </w:r>
      <w:r w:rsidR="00E0350F" w:rsidRPr="00540A17">
        <w:rPr>
          <w:rFonts w:ascii="Arial" w:hAnsi="Arial" w:cs="Arial"/>
        </w:rPr>
        <w:t xml:space="preserve">ą  </w:t>
      </w:r>
      <w:r w:rsidRPr="00540A17">
        <w:rPr>
          <w:rFonts w:ascii="Arial" w:hAnsi="Arial" w:cs="Arial"/>
        </w:rPr>
        <w:t>by</w:t>
      </w:r>
      <w:r w:rsidR="00E0350F" w:rsidRPr="00540A17">
        <w:rPr>
          <w:rFonts w:ascii="Arial" w:hAnsi="Arial" w:cs="Arial"/>
        </w:rPr>
        <w:t xml:space="preserve">ć  </w:t>
      </w:r>
      <w:r w:rsidRPr="00540A17">
        <w:rPr>
          <w:rFonts w:ascii="Arial" w:hAnsi="Arial" w:cs="Arial"/>
        </w:rPr>
        <w:t>wstawian</w:t>
      </w:r>
      <w:r w:rsidR="00E0350F" w:rsidRPr="00540A17">
        <w:rPr>
          <w:rFonts w:ascii="Arial" w:hAnsi="Arial" w:cs="Arial"/>
        </w:rPr>
        <w:t xml:space="preserve">e  z  </w:t>
      </w:r>
      <w:r w:rsidRPr="00540A17">
        <w:rPr>
          <w:rFonts w:ascii="Arial" w:hAnsi="Arial" w:cs="Arial"/>
        </w:rPr>
        <w:t>uwzględnienie</w:t>
      </w:r>
      <w:r w:rsidR="00D45627">
        <w:rPr>
          <w:rFonts w:ascii="Arial" w:hAnsi="Arial" w:cs="Arial"/>
        </w:rPr>
        <w:t xml:space="preserve">m </w:t>
      </w:r>
      <w:r w:rsidRPr="00540A17">
        <w:rPr>
          <w:rFonts w:ascii="Arial" w:hAnsi="Arial" w:cs="Arial"/>
        </w:rPr>
        <w:t>czytelności</w:t>
      </w:r>
      <w:r w:rsidR="00B614E9">
        <w:rPr>
          <w:rFonts w:ascii="Arial" w:hAnsi="Arial" w:cs="Arial"/>
        </w:rPr>
        <w:t xml:space="preserve"> </w:t>
      </w:r>
      <w:r w:rsidRPr="00540A17">
        <w:rPr>
          <w:rFonts w:ascii="Arial" w:hAnsi="Arial" w:cs="Arial"/>
        </w:rPr>
        <w:t>oraz</w:t>
      </w:r>
      <w:r w:rsidR="00B614E9">
        <w:rPr>
          <w:rFonts w:ascii="Arial" w:hAnsi="Arial" w:cs="Arial"/>
        </w:rPr>
        <w:t xml:space="preserve"> </w:t>
      </w:r>
      <w:r w:rsidRPr="00540A17">
        <w:rPr>
          <w:rFonts w:ascii="Arial" w:hAnsi="Arial" w:cs="Arial"/>
        </w:rPr>
        <w:t>zasad redakcj</w:t>
      </w:r>
      <w:r w:rsidR="00E0350F" w:rsidRPr="00540A17">
        <w:rPr>
          <w:rFonts w:ascii="Arial" w:hAnsi="Arial" w:cs="Arial"/>
        </w:rPr>
        <w:t xml:space="preserve">i  </w:t>
      </w:r>
      <w:r w:rsidRPr="00540A17">
        <w:rPr>
          <w:rFonts w:ascii="Arial" w:hAnsi="Arial" w:cs="Arial"/>
        </w:rPr>
        <w:t>map</w:t>
      </w:r>
      <w:r w:rsidR="00E0350F" w:rsidRPr="00540A17">
        <w:rPr>
          <w:rFonts w:ascii="Arial" w:hAnsi="Arial" w:cs="Arial"/>
        </w:rPr>
        <w:t xml:space="preserve">y i </w:t>
      </w:r>
      <w:r w:rsidRPr="00540A17">
        <w:rPr>
          <w:rFonts w:ascii="Arial" w:hAnsi="Arial" w:cs="Arial"/>
        </w:rPr>
        <w:t>musz</w:t>
      </w:r>
      <w:r w:rsidR="00E0350F" w:rsidRPr="00540A17">
        <w:rPr>
          <w:rFonts w:ascii="Arial" w:hAnsi="Arial" w:cs="Arial"/>
        </w:rPr>
        <w:t xml:space="preserve">ą  </w:t>
      </w:r>
      <w:r w:rsidRPr="00540A17">
        <w:rPr>
          <w:rFonts w:ascii="Arial" w:hAnsi="Arial" w:cs="Arial"/>
        </w:rPr>
        <w:t>wskazywa</w:t>
      </w:r>
      <w:r w:rsidR="00E0350F" w:rsidRPr="00540A17">
        <w:rPr>
          <w:rFonts w:ascii="Arial" w:hAnsi="Arial" w:cs="Arial"/>
        </w:rPr>
        <w:t xml:space="preserve">ć </w:t>
      </w:r>
      <w:r w:rsidRPr="00540A17">
        <w:rPr>
          <w:rFonts w:ascii="Arial" w:hAnsi="Arial" w:cs="Arial"/>
        </w:rPr>
        <w:t>jednoznaczni</w:t>
      </w:r>
      <w:r w:rsidR="00E0350F" w:rsidRPr="00540A17">
        <w:rPr>
          <w:rFonts w:ascii="Arial" w:hAnsi="Arial" w:cs="Arial"/>
        </w:rPr>
        <w:t xml:space="preserve">e </w:t>
      </w:r>
      <w:r w:rsidRPr="00540A17">
        <w:rPr>
          <w:rFonts w:ascii="Arial" w:hAnsi="Arial" w:cs="Arial"/>
        </w:rPr>
        <w:t xml:space="preserve"> na obiekt</w:t>
      </w:r>
      <w:r w:rsidR="00540A17">
        <w:rPr>
          <w:rFonts w:ascii="Arial" w:hAnsi="Arial" w:cs="Arial"/>
        </w:rPr>
        <w:t>,</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obiekt</w:t>
      </w:r>
      <w:r w:rsidR="00E0350F" w:rsidRPr="00540A17">
        <w:rPr>
          <w:rFonts w:ascii="Arial" w:hAnsi="Arial" w:cs="Arial"/>
        </w:rPr>
        <w:t xml:space="preserve">y  </w:t>
      </w:r>
      <w:r w:rsidRPr="00540A17">
        <w:rPr>
          <w:rFonts w:ascii="Arial" w:hAnsi="Arial" w:cs="Arial"/>
        </w:rPr>
        <w:t>posiadając</w:t>
      </w:r>
      <w:r w:rsidR="00E0350F" w:rsidRPr="00540A17">
        <w:rPr>
          <w:rFonts w:ascii="Arial" w:hAnsi="Arial" w:cs="Arial"/>
        </w:rPr>
        <w:t xml:space="preserve">e  </w:t>
      </w:r>
      <w:r w:rsidRPr="00540A17">
        <w:rPr>
          <w:rFonts w:ascii="Arial" w:hAnsi="Arial" w:cs="Arial"/>
        </w:rPr>
        <w:t>atrybu</w:t>
      </w:r>
      <w:r w:rsidR="00E0350F" w:rsidRPr="00540A17">
        <w:rPr>
          <w:rFonts w:ascii="Arial" w:hAnsi="Arial" w:cs="Arial"/>
        </w:rPr>
        <w:t xml:space="preserve">t  </w:t>
      </w:r>
      <w:r w:rsidRPr="00540A17">
        <w:rPr>
          <w:rFonts w:ascii="Arial" w:hAnsi="Arial" w:cs="Arial"/>
        </w:rPr>
        <w:t xml:space="preserve"> wysokoś</w:t>
      </w:r>
      <w:r w:rsidR="00E0350F" w:rsidRPr="00540A17">
        <w:rPr>
          <w:rFonts w:ascii="Arial" w:hAnsi="Arial" w:cs="Arial"/>
        </w:rPr>
        <w:t xml:space="preserve">ć  </w:t>
      </w:r>
      <w:r w:rsidRPr="00540A17">
        <w:rPr>
          <w:rFonts w:ascii="Arial" w:hAnsi="Arial" w:cs="Arial"/>
        </w:rPr>
        <w:t>należ</w:t>
      </w:r>
      <w:r w:rsidR="00E0350F" w:rsidRPr="00540A17">
        <w:rPr>
          <w:rFonts w:ascii="Arial" w:hAnsi="Arial" w:cs="Arial"/>
        </w:rPr>
        <w:t xml:space="preserve">y  uzupełnić </w:t>
      </w:r>
      <w:r w:rsidRPr="00540A17">
        <w:rPr>
          <w:rFonts w:ascii="Arial" w:hAnsi="Arial" w:cs="Arial"/>
        </w:rPr>
        <w:t xml:space="preserve"> o tę wartość</w:t>
      </w:r>
      <w:r w:rsidR="00BF6E71" w:rsidRPr="00540A17">
        <w:rPr>
          <w:rFonts w:ascii="Arial" w:hAnsi="Arial" w:cs="Arial"/>
        </w:rPr>
        <w:t xml:space="preserve">, </w:t>
      </w:r>
      <w:r w:rsidRPr="00540A17">
        <w:rPr>
          <w:rFonts w:ascii="Arial" w:hAnsi="Arial" w:cs="Arial"/>
        </w:rPr>
        <w:t xml:space="preserve">jeżeli </w:t>
      </w:r>
      <w:r w:rsidR="00E0350F" w:rsidRPr="00540A17">
        <w:rPr>
          <w:rFonts w:ascii="Arial" w:hAnsi="Arial" w:cs="Arial"/>
        </w:rPr>
        <w:t xml:space="preserve">dane źródłowe informację  </w:t>
      </w:r>
      <w:r w:rsidRPr="00540A17">
        <w:rPr>
          <w:rFonts w:ascii="Arial" w:hAnsi="Arial" w:cs="Arial"/>
        </w:rPr>
        <w:t>tak</w:t>
      </w:r>
      <w:r w:rsidR="00E0350F" w:rsidRPr="00540A17">
        <w:rPr>
          <w:rFonts w:ascii="Arial" w:hAnsi="Arial" w:cs="Arial"/>
        </w:rPr>
        <w:t xml:space="preserve">ą  </w:t>
      </w:r>
      <w:r w:rsidRPr="00540A17">
        <w:rPr>
          <w:rFonts w:ascii="Arial" w:hAnsi="Arial" w:cs="Arial"/>
        </w:rPr>
        <w:t>określają;</w:t>
      </w:r>
    </w:p>
    <w:p w:rsidR="003F2B0D" w:rsidRPr="0051432B" w:rsidRDefault="007A1D48" w:rsidP="003E4CE4">
      <w:pPr>
        <w:pStyle w:val="Akapitzlist"/>
        <w:numPr>
          <w:ilvl w:val="0"/>
          <w:numId w:val="19"/>
        </w:numPr>
        <w:spacing w:after="0" w:line="240" w:lineRule="auto"/>
        <w:ind w:left="567" w:hanging="283"/>
        <w:jc w:val="both"/>
        <w:rPr>
          <w:rFonts w:cstheme="minorHAnsi"/>
        </w:rPr>
      </w:pPr>
      <w:r w:rsidRPr="0051432B">
        <w:rPr>
          <w:rFonts w:ascii="Arial" w:hAnsi="Arial" w:cs="Arial"/>
        </w:rPr>
        <w:t>dla</w:t>
      </w:r>
      <w:r w:rsidR="00B614E9">
        <w:rPr>
          <w:rFonts w:ascii="Arial" w:hAnsi="Arial" w:cs="Arial"/>
        </w:rPr>
        <w:t xml:space="preserve"> </w:t>
      </w:r>
      <w:r w:rsidRPr="0051432B">
        <w:rPr>
          <w:rFonts w:ascii="Arial" w:hAnsi="Arial" w:cs="Arial"/>
        </w:rPr>
        <w:t>każdego</w:t>
      </w:r>
      <w:r w:rsidR="00B614E9">
        <w:rPr>
          <w:rFonts w:ascii="Arial" w:hAnsi="Arial" w:cs="Arial"/>
        </w:rPr>
        <w:t xml:space="preserve"> </w:t>
      </w:r>
      <w:r w:rsidRPr="0051432B">
        <w:rPr>
          <w:rFonts w:ascii="Arial" w:hAnsi="Arial" w:cs="Arial"/>
        </w:rPr>
        <w:t>obiekt</w:t>
      </w:r>
      <w:r w:rsidR="00E0350F" w:rsidRPr="0051432B">
        <w:rPr>
          <w:rFonts w:ascii="Arial" w:hAnsi="Arial" w:cs="Arial"/>
        </w:rPr>
        <w:t xml:space="preserve">u  bazy  </w:t>
      </w:r>
      <w:r w:rsidRPr="0051432B">
        <w:rPr>
          <w:rFonts w:ascii="Arial" w:hAnsi="Arial" w:cs="Arial"/>
        </w:rPr>
        <w:t>GESU</w:t>
      </w:r>
      <w:r w:rsidR="00E0350F" w:rsidRPr="0051432B">
        <w:rPr>
          <w:rFonts w:ascii="Arial" w:hAnsi="Arial" w:cs="Arial"/>
        </w:rPr>
        <w:t>T  oraz  B</w:t>
      </w:r>
      <w:r w:rsidRPr="0051432B">
        <w:rPr>
          <w:rFonts w:ascii="Arial" w:hAnsi="Arial" w:cs="Arial"/>
        </w:rPr>
        <w:t>DOT50</w:t>
      </w:r>
      <w:r w:rsidR="00E0350F" w:rsidRPr="0051432B">
        <w:rPr>
          <w:rFonts w:ascii="Arial" w:hAnsi="Arial" w:cs="Arial"/>
        </w:rPr>
        <w:t xml:space="preserve">0  </w:t>
      </w:r>
      <w:r w:rsidRPr="0051432B">
        <w:rPr>
          <w:rFonts w:ascii="Arial" w:hAnsi="Arial" w:cs="Arial"/>
        </w:rPr>
        <w:t>należ</w:t>
      </w:r>
      <w:r w:rsidR="00E0350F" w:rsidRPr="0051432B">
        <w:rPr>
          <w:rFonts w:ascii="Arial" w:hAnsi="Arial" w:cs="Arial"/>
        </w:rPr>
        <w:t xml:space="preserve">y  </w:t>
      </w:r>
      <w:r w:rsidRPr="0051432B">
        <w:rPr>
          <w:rFonts w:ascii="Arial" w:hAnsi="Arial" w:cs="Arial"/>
        </w:rPr>
        <w:t>określi</w:t>
      </w:r>
      <w:r w:rsidR="00E0350F" w:rsidRPr="0051432B">
        <w:rPr>
          <w:rFonts w:ascii="Arial" w:hAnsi="Arial" w:cs="Arial"/>
        </w:rPr>
        <w:t xml:space="preserve">ć  </w:t>
      </w:r>
      <w:r w:rsidRPr="0051432B">
        <w:rPr>
          <w:rFonts w:ascii="Arial" w:hAnsi="Arial" w:cs="Arial"/>
        </w:rPr>
        <w:t>oprócz</w:t>
      </w:r>
      <w:r w:rsidR="00B614E9">
        <w:rPr>
          <w:rFonts w:ascii="Arial" w:hAnsi="Arial" w:cs="Arial"/>
        </w:rPr>
        <w:t xml:space="preserve"> </w:t>
      </w:r>
      <w:r w:rsidRPr="0051432B">
        <w:rPr>
          <w:rFonts w:ascii="Arial" w:hAnsi="Arial" w:cs="Arial"/>
        </w:rPr>
        <w:t>danych geometrycznych,</w:t>
      </w:r>
      <w:r w:rsidR="00B614E9">
        <w:rPr>
          <w:rFonts w:ascii="Arial" w:hAnsi="Arial" w:cs="Arial"/>
        </w:rPr>
        <w:t xml:space="preserve"> </w:t>
      </w:r>
      <w:r w:rsidRPr="0051432B">
        <w:rPr>
          <w:rFonts w:ascii="Arial" w:hAnsi="Arial" w:cs="Arial"/>
        </w:rPr>
        <w:t>wszystki</w:t>
      </w:r>
      <w:r w:rsidR="00E0350F" w:rsidRPr="0051432B">
        <w:rPr>
          <w:rFonts w:ascii="Arial" w:hAnsi="Arial" w:cs="Arial"/>
        </w:rPr>
        <w:t xml:space="preserve">e </w:t>
      </w:r>
      <w:r w:rsidRPr="0051432B">
        <w:rPr>
          <w:rFonts w:ascii="Arial" w:hAnsi="Arial" w:cs="Arial"/>
        </w:rPr>
        <w:t>możliw</w:t>
      </w:r>
      <w:r w:rsidR="00E0350F" w:rsidRPr="0051432B">
        <w:rPr>
          <w:rFonts w:ascii="Arial" w:hAnsi="Arial" w:cs="Arial"/>
        </w:rPr>
        <w:t xml:space="preserve">e  </w:t>
      </w:r>
      <w:r w:rsidRPr="0051432B">
        <w:rPr>
          <w:rFonts w:ascii="Arial" w:hAnsi="Arial" w:cs="Arial"/>
        </w:rPr>
        <w:t>d</w:t>
      </w:r>
      <w:r w:rsidR="00E0350F" w:rsidRPr="0051432B">
        <w:rPr>
          <w:rFonts w:ascii="Arial" w:hAnsi="Arial" w:cs="Arial"/>
        </w:rPr>
        <w:t xml:space="preserve">o  </w:t>
      </w:r>
      <w:r w:rsidRPr="0051432B">
        <w:rPr>
          <w:rFonts w:ascii="Arial" w:hAnsi="Arial" w:cs="Arial"/>
        </w:rPr>
        <w:t>pozyskani</w:t>
      </w:r>
      <w:r w:rsidR="00E0350F" w:rsidRPr="0051432B">
        <w:rPr>
          <w:rFonts w:ascii="Arial" w:hAnsi="Arial" w:cs="Arial"/>
        </w:rPr>
        <w:t xml:space="preserve">a  atrybuty,  </w:t>
      </w:r>
      <w:r w:rsidRPr="0051432B">
        <w:rPr>
          <w:rFonts w:ascii="Arial" w:hAnsi="Arial" w:cs="Arial"/>
        </w:rPr>
        <w:t>taki</w:t>
      </w:r>
      <w:r w:rsidR="00734A92" w:rsidRPr="0051432B">
        <w:rPr>
          <w:rFonts w:ascii="Arial" w:hAnsi="Arial" w:cs="Arial"/>
        </w:rPr>
        <w:t>e</w:t>
      </w:r>
      <w:r w:rsidR="001108C0" w:rsidRPr="0051432B">
        <w:rPr>
          <w:rFonts w:ascii="Arial" w:hAnsi="Arial" w:cs="Arial"/>
        </w:rPr>
        <w:t xml:space="preserve"> jak </w:t>
      </w:r>
      <w:r w:rsidR="006C6B77" w:rsidRPr="0051432B">
        <w:rPr>
          <w:rFonts w:ascii="Arial" w:hAnsi="Arial" w:cs="Arial"/>
        </w:rPr>
        <w:t>ź</w:t>
      </w:r>
      <w:r w:rsidRPr="0051432B">
        <w:rPr>
          <w:rFonts w:ascii="Arial" w:hAnsi="Arial" w:cs="Arial"/>
        </w:rPr>
        <w:t>ródło, eksploatacja</w:t>
      </w:r>
      <w:r w:rsidR="00E0350F" w:rsidRPr="0051432B">
        <w:rPr>
          <w:rFonts w:ascii="Arial" w:hAnsi="Arial" w:cs="Arial"/>
        </w:rPr>
        <w:t xml:space="preserve">,  </w:t>
      </w:r>
      <w:r w:rsidRPr="0051432B">
        <w:rPr>
          <w:rFonts w:ascii="Arial" w:hAnsi="Arial" w:cs="Arial"/>
        </w:rPr>
        <w:t>zarządca sieci</w:t>
      </w:r>
      <w:r w:rsidR="00B614E9">
        <w:rPr>
          <w:rFonts w:ascii="Arial" w:hAnsi="Arial" w:cs="Arial"/>
        </w:rPr>
        <w:t>,  ID</w:t>
      </w:r>
      <w:r w:rsidR="00E0350F" w:rsidRPr="0051432B">
        <w:rPr>
          <w:rFonts w:ascii="Arial" w:hAnsi="Arial" w:cs="Arial"/>
        </w:rPr>
        <w:t xml:space="preserve"> </w:t>
      </w:r>
      <w:r w:rsidR="006C6B77" w:rsidRPr="0051432B">
        <w:rPr>
          <w:rFonts w:ascii="Arial" w:hAnsi="Arial" w:cs="Arial"/>
        </w:rPr>
        <w:t>b</w:t>
      </w:r>
      <w:r w:rsidRPr="0051432B">
        <w:rPr>
          <w:rFonts w:ascii="Arial" w:hAnsi="Arial" w:cs="Arial"/>
        </w:rPr>
        <w:t>ranżow</w:t>
      </w:r>
      <w:r w:rsidR="00E0350F" w:rsidRPr="0051432B">
        <w:rPr>
          <w:rFonts w:ascii="Arial" w:hAnsi="Arial" w:cs="Arial"/>
        </w:rPr>
        <w:t xml:space="preserve">y, </w:t>
      </w:r>
      <w:r w:rsidRPr="0051432B">
        <w:rPr>
          <w:rFonts w:ascii="Arial" w:hAnsi="Arial" w:cs="Arial"/>
        </w:rPr>
        <w:t xml:space="preserve"> właściciel sieci</w:t>
      </w:r>
      <w:r w:rsidR="0051432B">
        <w:rPr>
          <w:rFonts w:ascii="Arial" w:hAnsi="Arial" w:cs="Arial"/>
        </w:rPr>
        <w:t xml:space="preserve">,  </w:t>
      </w:r>
      <w:r w:rsidRPr="0051432B">
        <w:rPr>
          <w:rFonts w:ascii="Arial" w:hAnsi="Arial" w:cs="Arial"/>
        </w:rPr>
        <w:t xml:space="preserve">numer </w:t>
      </w:r>
      <w:r w:rsidR="00E0350F" w:rsidRPr="0051432B">
        <w:rPr>
          <w:rFonts w:ascii="Arial" w:hAnsi="Arial" w:cs="Arial"/>
        </w:rPr>
        <w:t>uzgodnienia,</w:t>
      </w:r>
      <w:r w:rsidR="00B614E9">
        <w:rPr>
          <w:rFonts w:ascii="Arial" w:hAnsi="Arial" w:cs="Arial"/>
        </w:rPr>
        <w:t xml:space="preserve"> </w:t>
      </w:r>
      <w:r w:rsidRPr="0051432B">
        <w:rPr>
          <w:rFonts w:cstheme="minorHAnsi"/>
        </w:rPr>
        <w:t>atrybut</w:t>
      </w:r>
      <w:r w:rsidR="00734A92" w:rsidRPr="0051432B">
        <w:rPr>
          <w:rFonts w:cstheme="minorHAnsi"/>
        </w:rPr>
        <w:t>y</w:t>
      </w:r>
      <w:r w:rsidR="006C6B77" w:rsidRPr="0051432B">
        <w:rPr>
          <w:rFonts w:cstheme="minorHAnsi"/>
        </w:rPr>
        <w:t xml:space="preserve"> z </w:t>
      </w:r>
      <w:r w:rsidRPr="0051432B">
        <w:rPr>
          <w:rFonts w:cstheme="minorHAnsi"/>
        </w:rPr>
        <w:t xml:space="preserve">dziedziny </w:t>
      </w:r>
      <w:r w:rsidR="006C6B77" w:rsidRPr="0051432B">
        <w:rPr>
          <w:rFonts w:cstheme="minorHAnsi"/>
        </w:rPr>
        <w:t>„</w:t>
      </w:r>
      <w:proofErr w:type="spellStart"/>
      <w:r w:rsidRPr="0051432B">
        <w:rPr>
          <w:rFonts w:cstheme="minorHAnsi"/>
        </w:rPr>
        <w:t>Boolean</w:t>
      </w:r>
      <w:proofErr w:type="spellEnd"/>
      <w:r w:rsidR="006C6B77" w:rsidRPr="0051432B">
        <w:rPr>
          <w:rFonts w:cstheme="minorHAnsi"/>
        </w:rPr>
        <w:t>”’</w:t>
      </w:r>
      <w:r w:rsidR="00E0350F" w:rsidRPr="0051432B">
        <w:rPr>
          <w:rFonts w:cstheme="minorHAnsi"/>
        </w:rPr>
        <w:t xml:space="preserve">, </w:t>
      </w:r>
      <w:r w:rsidRPr="0051432B">
        <w:rPr>
          <w:rFonts w:cstheme="minorHAnsi"/>
        </w:rPr>
        <w:t xml:space="preserve"> informacje dodatkowe</w:t>
      </w:r>
      <w:r w:rsidR="00E0350F" w:rsidRPr="0051432B">
        <w:rPr>
          <w:rFonts w:cstheme="minorHAnsi"/>
        </w:rPr>
        <w:t>,  itd.</w:t>
      </w:r>
    </w:p>
    <w:p w:rsidR="003F2B0D" w:rsidRPr="0051432B" w:rsidRDefault="003F2B0D" w:rsidP="0051432B">
      <w:pPr>
        <w:spacing w:after="0" w:line="240" w:lineRule="auto"/>
        <w:ind w:left="426"/>
        <w:jc w:val="both"/>
        <w:rPr>
          <w:rFonts w:cstheme="minorHAnsi"/>
        </w:rPr>
      </w:pPr>
    </w:p>
    <w:p w:rsidR="003A6A7A" w:rsidRPr="0051432B" w:rsidRDefault="003A6A7A" w:rsidP="0051432B">
      <w:pPr>
        <w:spacing w:after="0"/>
        <w:ind w:left="780"/>
        <w:jc w:val="both"/>
        <w:rPr>
          <w:rFonts w:cstheme="minorHAnsi"/>
          <w:b/>
        </w:rPr>
      </w:pPr>
      <w:r w:rsidRPr="0051432B">
        <w:rPr>
          <w:rFonts w:cstheme="minorHAnsi"/>
          <w:b/>
        </w:rPr>
        <w:t>Wykonawca w roboczej bazie danych, na podstawie pozyskanych materiałów :</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 xml:space="preserve">utworzy obiekty zgodnie z obowiązującym modelem danych GESUT dla których atrybut </w:t>
      </w:r>
      <w:proofErr w:type="spellStart"/>
      <w:r w:rsidR="000F64D5">
        <w:rPr>
          <w:rFonts w:cstheme="minorHAnsi"/>
        </w:rPr>
        <w:t>s</w:t>
      </w:r>
      <w:r w:rsidRPr="0051432B">
        <w:rPr>
          <w:rFonts w:cstheme="minorHAnsi"/>
        </w:rPr>
        <w:t>tartObiekt</w:t>
      </w:r>
      <w:proofErr w:type="spellEnd"/>
      <w:r w:rsidRPr="0051432B">
        <w:rPr>
          <w:rFonts w:cstheme="minorHAnsi"/>
        </w:rPr>
        <w:t xml:space="preserve"> przyjmie wartość zgodną z rzeczywistym czasem wprowadzenia obiektu do roboczej bazy danych;</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dokona dostosowania istniejących w postaci cyfrowej obiektów do zgodności z obowiązującym modelem danych GESUT, przy czym zachowa informację o historii obiektów (m.in. informacje o operatach technicznych obiektów lub elementów tworzących te obiekty, wartości atrybutu startObiekt oraz wartość identyfikatora IP obiektów, jeżeli zostały nadane w systemie prowadzonym przez Starostę);</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wprowadzi atrybuty obiektów na podstawie materiałów, o których mowa w ust. 1. przy czym w przypadku:</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informacji niezbędnych do ustalenia wartości atrybutów obiektów inicjalnej bazy GESUT o liczności „1”, „1..*” Wykonawca uzgodni sposób wypełnienia tych atrybutów z Zamawiającym.</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informacji niezbędnych do ustalenia wartości at</w:t>
      </w:r>
      <w:r w:rsidR="00483F75">
        <w:rPr>
          <w:rFonts w:cstheme="minorHAnsi"/>
        </w:rPr>
        <w:t xml:space="preserve">rybutu </w:t>
      </w:r>
      <w:proofErr w:type="spellStart"/>
      <w:r w:rsidR="00483F75">
        <w:rPr>
          <w:rFonts w:cstheme="minorHAnsi"/>
        </w:rPr>
        <w:t>ID</w:t>
      </w:r>
      <w:r w:rsidRPr="0051432B">
        <w:rPr>
          <w:rFonts w:cstheme="minorHAnsi"/>
        </w:rPr>
        <w:t>Materialu</w:t>
      </w:r>
      <w:proofErr w:type="spellEnd"/>
      <w:r w:rsidRPr="0051432B">
        <w:rPr>
          <w:rFonts w:cstheme="minorHAnsi"/>
        </w:rPr>
        <w:t xml:space="preserve"> dla obiektów inicjalnej bazy GESUT dla których atrybut istnienie przyjmuje wartość istniejący lub w </w:t>
      </w:r>
      <w:r w:rsidRPr="0051432B">
        <w:rPr>
          <w:rFonts w:cstheme="minorHAnsi"/>
        </w:rPr>
        <w:lastRenderedPageBreak/>
        <w:t>budowie, Wykonawca uzgodni sposób wypełnienia pól bazy danych w zakresie tego atrybutu z Zamawiającym w formie pisemnej;</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 xml:space="preserve">wystąpienia w materiałach źródłowych obiektów (bazie danych/pliku/mapie), które zostaną przez Wykonawcę zakwalifikowane do klasy </w:t>
      </w:r>
      <w:proofErr w:type="spellStart"/>
      <w:r w:rsidRPr="0051432B">
        <w:rPr>
          <w:rFonts w:cstheme="minorHAnsi"/>
        </w:rPr>
        <w:t>GES_Przewod</w:t>
      </w:r>
      <w:proofErr w:type="spellEnd"/>
      <w:r w:rsidRPr="0051432B">
        <w:rPr>
          <w:rFonts w:cstheme="minorHAnsi"/>
        </w:rPr>
        <w:t xml:space="preserve">, </w:t>
      </w:r>
      <w:proofErr w:type="spellStart"/>
      <w:r w:rsidRPr="0051432B">
        <w:rPr>
          <w:rFonts w:cstheme="minorHAnsi"/>
        </w:rPr>
        <w:t>GES_Obudowa</w:t>
      </w:r>
      <w:proofErr w:type="spellEnd"/>
      <w:r w:rsidRPr="0051432B">
        <w:rPr>
          <w:rFonts w:cstheme="minorHAnsi"/>
        </w:rPr>
        <w:t>, a których geometria je</w:t>
      </w:r>
      <w:r w:rsidR="00914F02">
        <w:rPr>
          <w:rFonts w:cstheme="minorHAnsi"/>
        </w:rPr>
        <w:t>st nieregularną i niesymetryczną</w:t>
      </w:r>
      <w:r w:rsidRPr="0051432B">
        <w:rPr>
          <w:rFonts w:cstheme="minorHAnsi"/>
        </w:rPr>
        <w:t xml:space="preserve"> powierzchnią, sposób pozyskania tych obiektów do bazy danych uzgodni z Zamawiającym;</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dokumentów lub informacji, o któ</w:t>
      </w:r>
      <w:r w:rsidR="00D12DB1">
        <w:rPr>
          <w:rFonts w:cstheme="minorHAnsi"/>
        </w:rPr>
        <w:t>rych mowa w rozdziale IV ust.</w:t>
      </w:r>
      <w:r w:rsidR="00F25BAF">
        <w:rPr>
          <w:rFonts w:cstheme="minorHAnsi"/>
        </w:rPr>
        <w:t>7.2e</w:t>
      </w:r>
      <w:r w:rsidR="00D12DB1">
        <w:rPr>
          <w:rFonts w:cstheme="minorHAnsi"/>
        </w:rPr>
        <w:t xml:space="preserve"> </w:t>
      </w:r>
      <w:r w:rsidRPr="0051432B">
        <w:rPr>
          <w:rFonts w:cstheme="minorHAnsi"/>
        </w:rPr>
        <w:t>, Wykonawca przyjmie dla atrybutu władający wartość atrybutu specjalnego &lt;&lt;</w:t>
      </w:r>
      <w:proofErr w:type="spellStart"/>
      <w:r w:rsidRPr="0051432B">
        <w:rPr>
          <w:rFonts w:cstheme="minorHAnsi"/>
        </w:rPr>
        <w:t>template</w:t>
      </w:r>
      <w:proofErr w:type="spellEnd"/>
      <w:r w:rsidRPr="0051432B">
        <w:rPr>
          <w:rFonts w:cstheme="minorHAnsi"/>
        </w:rPr>
        <w:t>&gt;&gt;;</w:t>
      </w:r>
    </w:p>
    <w:p w:rsidR="00853FCA" w:rsidRPr="0051432B" w:rsidRDefault="00853FCA" w:rsidP="009F1D5C">
      <w:pPr>
        <w:pStyle w:val="Akapitzlist"/>
        <w:spacing w:after="0" w:line="240" w:lineRule="auto"/>
        <w:ind w:left="1440"/>
        <w:contextualSpacing w:val="0"/>
        <w:jc w:val="both"/>
        <w:rPr>
          <w:rFonts w:cstheme="minorHAnsi"/>
        </w:rPr>
      </w:pPr>
    </w:p>
    <w:p w:rsidR="002B0871"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pozyskując obiekty do baz danych będących przedmiotem opracowania, należy zwrócić szczególną uwagę na konieczność zachowania ciągłości obiektów przecinających się (np. rzek</w:t>
      </w:r>
      <w:r w:rsidR="00BF6E71" w:rsidRPr="0051432B">
        <w:rPr>
          <w:rFonts w:cstheme="minorHAnsi"/>
        </w:rPr>
        <w:t xml:space="preserve">i </w:t>
      </w:r>
      <w:r w:rsidRPr="0051432B">
        <w:rPr>
          <w:rFonts w:cstheme="minorHAnsi"/>
        </w:rPr>
        <w:t>z jezdni</w:t>
      </w:r>
      <w:r w:rsidR="00BF6E71" w:rsidRPr="0051432B">
        <w:rPr>
          <w:rFonts w:cstheme="minorHAnsi"/>
        </w:rPr>
        <w:t xml:space="preserve">ą </w:t>
      </w:r>
      <w:r w:rsidRPr="0051432B">
        <w:rPr>
          <w:rFonts w:cstheme="minorHAnsi"/>
        </w:rPr>
        <w:t>oraz mostem). Pozyskując do baz</w:t>
      </w:r>
      <w:r w:rsidR="002B0871" w:rsidRPr="0051432B">
        <w:rPr>
          <w:rFonts w:cstheme="minorHAnsi"/>
        </w:rPr>
        <w:t xml:space="preserve">y </w:t>
      </w:r>
      <w:r w:rsidRPr="0051432B">
        <w:rPr>
          <w:rFonts w:cstheme="minorHAnsi"/>
        </w:rPr>
        <w:t>danych obiekty przecinające się wzajemnie, należy pamiętać o konieczności przyporządkowania im prawidłowego poziomu</w:t>
      </w:r>
    </w:p>
    <w:p w:rsidR="00B96158"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obiekt</w:t>
      </w:r>
      <w:r w:rsidR="00B96158" w:rsidRPr="0051432B">
        <w:rPr>
          <w:rFonts w:cstheme="minorHAnsi"/>
        </w:rPr>
        <w:t xml:space="preserve">y  </w:t>
      </w:r>
      <w:r w:rsidRPr="0051432B">
        <w:rPr>
          <w:rFonts w:cstheme="minorHAnsi"/>
        </w:rPr>
        <w:t>ba</w:t>
      </w:r>
      <w:r w:rsidR="00B96158" w:rsidRPr="0051432B">
        <w:rPr>
          <w:rFonts w:cstheme="minorHAnsi"/>
        </w:rPr>
        <w:t xml:space="preserve">z  </w:t>
      </w:r>
      <w:r w:rsidRPr="0051432B">
        <w:rPr>
          <w:rFonts w:cstheme="minorHAnsi"/>
        </w:rPr>
        <w:t xml:space="preserve">GESUT </w:t>
      </w:r>
      <w:r w:rsidR="008E0140" w:rsidRPr="0051432B">
        <w:rPr>
          <w:rFonts w:cstheme="minorHAnsi"/>
        </w:rPr>
        <w:t>i</w:t>
      </w:r>
      <w:r w:rsidR="00483F75">
        <w:rPr>
          <w:rFonts w:cstheme="minorHAnsi"/>
        </w:rPr>
        <w:t xml:space="preserve"> </w:t>
      </w:r>
      <w:r w:rsidRPr="0051432B">
        <w:rPr>
          <w:rFonts w:cstheme="minorHAnsi"/>
        </w:rPr>
        <w:t>BDOT50</w:t>
      </w:r>
      <w:r w:rsidR="008E0140" w:rsidRPr="0051432B">
        <w:rPr>
          <w:rFonts w:cstheme="minorHAnsi"/>
        </w:rPr>
        <w:t>0</w:t>
      </w:r>
      <w:r w:rsidR="000F64D5">
        <w:rPr>
          <w:rFonts w:cstheme="minorHAnsi"/>
        </w:rPr>
        <w:t xml:space="preserve"> </w:t>
      </w:r>
      <w:r w:rsidRPr="0051432B">
        <w:rPr>
          <w:rFonts w:cstheme="minorHAnsi"/>
        </w:rPr>
        <w:t>musz</w:t>
      </w:r>
      <w:r w:rsidR="00B96158" w:rsidRPr="0051432B">
        <w:rPr>
          <w:rFonts w:cstheme="minorHAnsi"/>
        </w:rPr>
        <w:t xml:space="preserve">ą  </w:t>
      </w:r>
      <w:r w:rsidRPr="0051432B">
        <w:rPr>
          <w:rFonts w:cstheme="minorHAnsi"/>
        </w:rPr>
        <w:t xml:space="preserve"> spełnia</w:t>
      </w:r>
      <w:r w:rsidR="00B96158" w:rsidRPr="0051432B">
        <w:rPr>
          <w:rFonts w:cstheme="minorHAnsi"/>
        </w:rPr>
        <w:t xml:space="preserve">ć  </w:t>
      </w:r>
      <w:r w:rsidRPr="0051432B">
        <w:rPr>
          <w:rFonts w:cstheme="minorHAnsi"/>
        </w:rPr>
        <w:t xml:space="preserve"> wymog</w:t>
      </w:r>
      <w:r w:rsidR="002B0871" w:rsidRPr="0051432B">
        <w:rPr>
          <w:rFonts w:cstheme="minorHAnsi"/>
        </w:rPr>
        <w:t xml:space="preserve">i  </w:t>
      </w:r>
      <w:r w:rsidRPr="0051432B">
        <w:rPr>
          <w:rFonts w:cstheme="minorHAnsi"/>
        </w:rPr>
        <w:t>poprawnej topologi</w:t>
      </w:r>
      <w:r w:rsidR="008F5437" w:rsidRPr="0051432B">
        <w:rPr>
          <w:rFonts w:cstheme="minorHAnsi"/>
        </w:rPr>
        <w:t xml:space="preserve">i </w:t>
      </w:r>
      <w:r w:rsidR="00B96158" w:rsidRPr="0051432B">
        <w:rPr>
          <w:rFonts w:cstheme="minorHAnsi"/>
        </w:rPr>
        <w:t xml:space="preserve">oraz  </w:t>
      </w:r>
      <w:r w:rsidRPr="0051432B">
        <w:rPr>
          <w:rFonts w:cstheme="minorHAnsi"/>
        </w:rPr>
        <w:t>poprawne</w:t>
      </w:r>
      <w:r w:rsidR="00B96158" w:rsidRPr="0051432B">
        <w:rPr>
          <w:rFonts w:cstheme="minorHAnsi"/>
        </w:rPr>
        <w:t xml:space="preserve">j  </w:t>
      </w:r>
      <w:r w:rsidRPr="0051432B">
        <w:rPr>
          <w:rFonts w:cstheme="minorHAnsi"/>
        </w:rPr>
        <w:t xml:space="preserve"> budow</w:t>
      </w:r>
      <w:r w:rsidR="00B96158" w:rsidRPr="0051432B">
        <w:rPr>
          <w:rFonts w:cstheme="minorHAnsi"/>
        </w:rPr>
        <w:t xml:space="preserve">y  </w:t>
      </w:r>
      <w:r w:rsidR="008E0140" w:rsidRPr="0051432B">
        <w:rPr>
          <w:rFonts w:cstheme="minorHAnsi"/>
        </w:rPr>
        <w:t>wzaj</w:t>
      </w:r>
      <w:r w:rsidRPr="0051432B">
        <w:rPr>
          <w:rFonts w:cstheme="minorHAnsi"/>
        </w:rPr>
        <w:t>emnyc</w:t>
      </w:r>
      <w:r w:rsidR="00B96158" w:rsidRPr="0051432B">
        <w:rPr>
          <w:rFonts w:cstheme="minorHAnsi"/>
        </w:rPr>
        <w:t xml:space="preserve">h  </w:t>
      </w:r>
      <w:r w:rsidRPr="0051432B">
        <w:rPr>
          <w:rFonts w:cstheme="minorHAnsi"/>
        </w:rPr>
        <w:t>relacj</w:t>
      </w:r>
      <w:r w:rsidR="00B96158" w:rsidRPr="0051432B">
        <w:rPr>
          <w:rFonts w:cstheme="minorHAnsi"/>
        </w:rPr>
        <w:t xml:space="preserve">i i  powiązań.  </w:t>
      </w:r>
      <w:r w:rsidRPr="0051432B">
        <w:rPr>
          <w:rFonts w:cstheme="minorHAnsi"/>
        </w:rPr>
        <w:t xml:space="preserve"> Należ</w:t>
      </w:r>
      <w:r w:rsidR="00B96158" w:rsidRPr="0051432B">
        <w:rPr>
          <w:rFonts w:cstheme="minorHAnsi"/>
        </w:rPr>
        <w:t xml:space="preserve">y  </w:t>
      </w:r>
      <w:r w:rsidRPr="0051432B">
        <w:rPr>
          <w:rFonts w:cstheme="minorHAnsi"/>
        </w:rPr>
        <w:t>zwróci</w:t>
      </w:r>
      <w:r w:rsidR="00B96158" w:rsidRPr="0051432B">
        <w:rPr>
          <w:rFonts w:cstheme="minorHAnsi"/>
        </w:rPr>
        <w:t xml:space="preserve">ć  szczególną  uwagę  </w:t>
      </w:r>
      <w:r w:rsidRPr="0051432B">
        <w:rPr>
          <w:rFonts w:cstheme="minorHAnsi"/>
        </w:rPr>
        <w:t>n</w:t>
      </w:r>
      <w:r w:rsidR="00B96158" w:rsidRPr="0051432B">
        <w:rPr>
          <w:rFonts w:cstheme="minorHAnsi"/>
        </w:rPr>
        <w:t xml:space="preserve">a  </w:t>
      </w:r>
      <w:r w:rsidRPr="0051432B">
        <w:rPr>
          <w:rFonts w:cstheme="minorHAnsi"/>
        </w:rPr>
        <w:t xml:space="preserve"> prawidłowe:</w:t>
      </w:r>
    </w:p>
    <w:p w:rsidR="007A1D48" w:rsidRPr="0051432B"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rozdzielenie sieci</w:t>
      </w:r>
      <w:r w:rsidR="00483F75">
        <w:rPr>
          <w:rFonts w:cstheme="minorHAnsi"/>
        </w:rPr>
        <w:t xml:space="preserve"> </w:t>
      </w:r>
      <w:r w:rsidRPr="0051432B">
        <w:rPr>
          <w:rFonts w:cstheme="minorHAnsi"/>
        </w:rPr>
        <w:t>na poszczególne rodzaje, funkcje, typ itp.;</w:t>
      </w:r>
    </w:p>
    <w:p w:rsidR="007A1D48"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powiązanie</w:t>
      </w:r>
      <w:r w:rsidR="00483F75">
        <w:rPr>
          <w:rFonts w:cstheme="minorHAnsi"/>
        </w:rPr>
        <w:t xml:space="preserve"> </w:t>
      </w:r>
      <w:r w:rsidR="00920C7E" w:rsidRPr="0051432B">
        <w:rPr>
          <w:rFonts w:cstheme="minorHAnsi"/>
        </w:rPr>
        <w:t>armatury</w:t>
      </w:r>
      <w:r w:rsidR="00483F75">
        <w:rPr>
          <w:rFonts w:cstheme="minorHAnsi"/>
        </w:rPr>
        <w:t xml:space="preserve"> </w:t>
      </w:r>
      <w:r w:rsidRPr="0051432B">
        <w:rPr>
          <w:rFonts w:cstheme="minorHAnsi"/>
        </w:rPr>
        <w:t>naziemnej</w:t>
      </w:r>
      <w:r w:rsidR="00483F75">
        <w:rPr>
          <w:rFonts w:cstheme="minorHAnsi"/>
        </w:rPr>
        <w:t xml:space="preserve"> </w:t>
      </w:r>
      <w:r w:rsidR="00920C7E" w:rsidRPr="0051432B">
        <w:rPr>
          <w:rFonts w:cstheme="minorHAnsi"/>
        </w:rPr>
        <w:t xml:space="preserve">z </w:t>
      </w:r>
      <w:r w:rsidRPr="0051432B">
        <w:rPr>
          <w:rFonts w:cstheme="minorHAnsi"/>
        </w:rPr>
        <w:t>obsługiwaną</w:t>
      </w:r>
      <w:r w:rsidR="00483F75">
        <w:rPr>
          <w:rFonts w:cstheme="minorHAnsi"/>
        </w:rPr>
        <w:t xml:space="preserve"> </w:t>
      </w:r>
      <w:r w:rsidRPr="0051432B">
        <w:rPr>
          <w:rFonts w:cstheme="minorHAnsi"/>
        </w:rPr>
        <w:t>siecią</w:t>
      </w:r>
      <w:r w:rsidR="0063424D" w:rsidRPr="0051432B">
        <w:rPr>
          <w:rFonts w:cstheme="minorHAnsi"/>
        </w:rPr>
        <w:t xml:space="preserve"> ; n</w:t>
      </w:r>
      <w:r w:rsidRPr="0051432B">
        <w:rPr>
          <w:rFonts w:cstheme="minorHAnsi"/>
        </w:rPr>
        <w:t>ależy</w:t>
      </w:r>
      <w:r w:rsidR="00483F75">
        <w:rPr>
          <w:rFonts w:cstheme="minorHAnsi"/>
        </w:rPr>
        <w:t xml:space="preserve"> </w:t>
      </w:r>
      <w:r w:rsidRPr="0051432B">
        <w:rPr>
          <w:rFonts w:cstheme="minorHAnsi"/>
        </w:rPr>
        <w:t>zwrócić szczególną uwagę n</w:t>
      </w:r>
      <w:r w:rsidR="00B96158" w:rsidRPr="0051432B">
        <w:rPr>
          <w:rFonts w:cstheme="minorHAnsi"/>
        </w:rPr>
        <w:t xml:space="preserve">a  </w:t>
      </w:r>
      <w:r w:rsidRPr="0051432B">
        <w:rPr>
          <w:rFonts w:cstheme="minorHAnsi"/>
        </w:rPr>
        <w:t>umiejscowienie urządzeń</w:t>
      </w:r>
      <w:r w:rsidR="00483F75">
        <w:rPr>
          <w:rFonts w:cstheme="minorHAnsi"/>
        </w:rPr>
        <w:t xml:space="preserve"> </w:t>
      </w:r>
      <w:r w:rsidRPr="0051432B">
        <w:rPr>
          <w:rFonts w:cstheme="minorHAnsi"/>
        </w:rPr>
        <w:t>siec</w:t>
      </w:r>
      <w:r w:rsidR="00B96158" w:rsidRPr="0051432B">
        <w:rPr>
          <w:rFonts w:cstheme="minorHAnsi"/>
        </w:rPr>
        <w:t xml:space="preserve">i  </w:t>
      </w:r>
      <w:r w:rsidRPr="0051432B">
        <w:rPr>
          <w:rFonts w:cstheme="minorHAnsi"/>
        </w:rPr>
        <w:t xml:space="preserve"> uzbrojenia</w:t>
      </w:r>
      <w:r w:rsidR="00483F75">
        <w:rPr>
          <w:rFonts w:cstheme="minorHAnsi"/>
        </w:rPr>
        <w:t xml:space="preserve"> </w:t>
      </w:r>
      <w:r w:rsidRPr="0051432B">
        <w:rPr>
          <w:rFonts w:cstheme="minorHAnsi"/>
        </w:rPr>
        <w:t>terenu</w:t>
      </w:r>
      <w:r w:rsidR="00483F75">
        <w:rPr>
          <w:rFonts w:cstheme="minorHAnsi"/>
        </w:rPr>
        <w:t xml:space="preserve"> </w:t>
      </w:r>
      <w:r w:rsidRPr="0051432B">
        <w:rPr>
          <w:rFonts w:cstheme="minorHAnsi"/>
        </w:rPr>
        <w:t>(włazy,</w:t>
      </w:r>
      <w:r w:rsidR="00483F75">
        <w:rPr>
          <w:rFonts w:cstheme="minorHAnsi"/>
        </w:rPr>
        <w:t xml:space="preserve"> </w:t>
      </w:r>
      <w:r w:rsidRPr="0051432B">
        <w:rPr>
          <w:rFonts w:cstheme="minorHAnsi"/>
        </w:rPr>
        <w:t>szafy</w:t>
      </w:r>
      <w:r w:rsidR="00483F75">
        <w:rPr>
          <w:rFonts w:cstheme="minorHAnsi"/>
        </w:rPr>
        <w:t xml:space="preserve"> </w:t>
      </w:r>
      <w:r w:rsidRPr="0051432B">
        <w:rPr>
          <w:rFonts w:cstheme="minorHAnsi"/>
        </w:rPr>
        <w:t>sterownicze,</w:t>
      </w:r>
      <w:r w:rsidRPr="0051432B">
        <w:rPr>
          <w:rFonts w:cstheme="minorHAnsi"/>
        </w:rPr>
        <w:tab/>
        <w:t>urządzenia</w:t>
      </w:r>
      <w:r w:rsidR="00483F75">
        <w:rPr>
          <w:rFonts w:cstheme="minorHAnsi"/>
        </w:rPr>
        <w:t xml:space="preserve"> </w:t>
      </w:r>
      <w:r w:rsidRPr="0051432B">
        <w:rPr>
          <w:rFonts w:cstheme="minorHAnsi"/>
        </w:rPr>
        <w:t>naziemne)</w:t>
      </w:r>
      <w:r w:rsidR="00483F75">
        <w:rPr>
          <w:rFonts w:cstheme="minorHAnsi"/>
        </w:rPr>
        <w:t xml:space="preserve"> </w:t>
      </w:r>
      <w:r w:rsidRPr="0051432B">
        <w:rPr>
          <w:rFonts w:cstheme="minorHAnsi"/>
        </w:rPr>
        <w:t>w</w:t>
      </w:r>
      <w:r w:rsidR="00483F75">
        <w:rPr>
          <w:rFonts w:cstheme="minorHAnsi"/>
        </w:rPr>
        <w:t xml:space="preserve"> </w:t>
      </w:r>
      <w:r w:rsidRPr="0051432B">
        <w:rPr>
          <w:rFonts w:cstheme="minorHAnsi"/>
        </w:rPr>
        <w:t>stosunku</w:t>
      </w:r>
      <w:r w:rsidR="00920C7E" w:rsidRPr="0051432B">
        <w:rPr>
          <w:rFonts w:cstheme="minorHAnsi"/>
        </w:rPr>
        <w:t xml:space="preserve"> do </w:t>
      </w:r>
      <w:r w:rsidRPr="0051432B">
        <w:rPr>
          <w:rFonts w:cstheme="minorHAnsi"/>
        </w:rPr>
        <w:t>przebiegu</w:t>
      </w:r>
      <w:r w:rsidR="00920C7E" w:rsidRPr="0051432B">
        <w:rPr>
          <w:rFonts w:cstheme="minorHAnsi"/>
        </w:rPr>
        <w:t xml:space="preserve"> o</w:t>
      </w:r>
      <w:r w:rsidRPr="0051432B">
        <w:rPr>
          <w:rFonts w:cstheme="minorHAnsi"/>
        </w:rPr>
        <w:t>bsługiwanych przewodów. Wykonawca powinien staranni</w:t>
      </w:r>
      <w:r w:rsidR="00B96158" w:rsidRPr="0051432B">
        <w:rPr>
          <w:rFonts w:cstheme="minorHAnsi"/>
        </w:rPr>
        <w:t xml:space="preserve">e  </w:t>
      </w:r>
      <w:r w:rsidRPr="0051432B">
        <w:rPr>
          <w:rFonts w:cstheme="minorHAnsi"/>
        </w:rPr>
        <w:t>przeanalizowa</w:t>
      </w:r>
      <w:r w:rsidR="00B96158" w:rsidRPr="0051432B">
        <w:rPr>
          <w:rFonts w:cstheme="minorHAnsi"/>
        </w:rPr>
        <w:t xml:space="preserve">ć  </w:t>
      </w:r>
      <w:r w:rsidRPr="0051432B">
        <w:rPr>
          <w:rFonts w:cstheme="minorHAnsi"/>
        </w:rPr>
        <w:t>relacj</w:t>
      </w:r>
      <w:r w:rsidR="00B96158" w:rsidRPr="0051432B">
        <w:rPr>
          <w:rFonts w:cstheme="minorHAnsi"/>
        </w:rPr>
        <w:t xml:space="preserve">e  rodzajów  przewodów  </w:t>
      </w:r>
      <w:r w:rsidRPr="0051432B">
        <w:rPr>
          <w:rFonts w:cstheme="minorHAnsi"/>
        </w:rPr>
        <w:t>podziemnych z armaturą naziemną;</w:t>
      </w:r>
    </w:p>
    <w:p w:rsidR="007A1D48"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powiązanie poszczególnych segmentów i</w:t>
      </w:r>
      <w:r w:rsidR="00483F75">
        <w:rPr>
          <w:rFonts w:cstheme="minorHAnsi"/>
        </w:rPr>
        <w:t xml:space="preserve"> </w:t>
      </w:r>
      <w:r w:rsidRPr="0051432B">
        <w:rPr>
          <w:rFonts w:cstheme="minorHAnsi"/>
        </w:rPr>
        <w:t>klas przewodów</w:t>
      </w:r>
      <w:r w:rsidR="00483F75">
        <w:rPr>
          <w:rFonts w:cstheme="minorHAnsi"/>
        </w:rPr>
        <w:t xml:space="preserve"> </w:t>
      </w:r>
      <w:r w:rsidRPr="0051432B">
        <w:rPr>
          <w:rFonts w:cstheme="minorHAnsi"/>
        </w:rPr>
        <w:t>z zastosowaniem</w:t>
      </w:r>
      <w:r w:rsidR="00483F75">
        <w:rPr>
          <w:rFonts w:cstheme="minorHAnsi"/>
        </w:rPr>
        <w:t xml:space="preserve"> </w:t>
      </w:r>
      <w:r w:rsidRPr="0051432B">
        <w:rPr>
          <w:rFonts w:cstheme="minorHAnsi"/>
        </w:rPr>
        <w:t>zasady nadrzędności i ciągłości obiektów;</w:t>
      </w:r>
    </w:p>
    <w:p w:rsidR="007A1D48" w:rsidRPr="0051432B"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 xml:space="preserve">relacje topologiczne przyłączy  sieci uzbrojenia  terenu powiązanych </w:t>
      </w:r>
      <w:r w:rsidR="00920C7E" w:rsidRPr="0051432B">
        <w:rPr>
          <w:rFonts w:cstheme="minorHAnsi"/>
        </w:rPr>
        <w:t xml:space="preserve">z </w:t>
      </w:r>
      <w:r w:rsidRPr="0051432B">
        <w:rPr>
          <w:rFonts w:cstheme="minorHAnsi"/>
        </w:rPr>
        <w:t>budynkami,</w:t>
      </w:r>
      <w:r w:rsidR="00483F75">
        <w:rPr>
          <w:rFonts w:cstheme="minorHAnsi"/>
        </w:rPr>
        <w:t xml:space="preserve"> </w:t>
      </w:r>
      <w:r w:rsidRPr="0051432B">
        <w:rPr>
          <w:rFonts w:cstheme="minorHAnsi"/>
        </w:rPr>
        <w:t>a także innych elementów baz danych GESUT oraz BDOT500 powiązanych</w:t>
      </w:r>
      <w:r w:rsidR="00483F75">
        <w:rPr>
          <w:rFonts w:cstheme="minorHAnsi"/>
        </w:rPr>
        <w:t xml:space="preserve"> </w:t>
      </w:r>
      <w:r w:rsidR="00920C7E" w:rsidRPr="0051432B">
        <w:rPr>
          <w:rFonts w:cstheme="minorHAnsi"/>
        </w:rPr>
        <w:t xml:space="preserve">z </w:t>
      </w:r>
      <w:r w:rsidRPr="0051432B">
        <w:rPr>
          <w:rFonts w:cstheme="minorHAnsi"/>
        </w:rPr>
        <w:t xml:space="preserve"> elementami baz</w:t>
      </w:r>
      <w:r w:rsidR="00B96158" w:rsidRPr="0051432B">
        <w:rPr>
          <w:rFonts w:cstheme="minorHAnsi"/>
        </w:rPr>
        <w:t xml:space="preserve">y </w:t>
      </w:r>
      <w:r w:rsidRPr="0051432B">
        <w:rPr>
          <w:rFonts w:cstheme="minorHAnsi"/>
        </w:rPr>
        <w:t>danyc</w:t>
      </w:r>
      <w:r w:rsidR="00B96158" w:rsidRPr="0051432B">
        <w:rPr>
          <w:rFonts w:cstheme="minorHAnsi"/>
        </w:rPr>
        <w:t xml:space="preserve">h </w:t>
      </w:r>
      <w:r w:rsidRPr="0051432B">
        <w:rPr>
          <w:rFonts w:cstheme="minorHAnsi"/>
        </w:rPr>
        <w:t xml:space="preserve"> EGiB;</w:t>
      </w:r>
    </w:p>
    <w:p w:rsidR="00920C7E" w:rsidRPr="0051432B" w:rsidRDefault="00920C7E" w:rsidP="003E4CE4">
      <w:pPr>
        <w:pStyle w:val="Akapitzlist"/>
        <w:spacing w:after="0" w:line="240" w:lineRule="auto"/>
        <w:ind w:left="567" w:hanging="425"/>
        <w:jc w:val="both"/>
        <w:rPr>
          <w:rFonts w:cstheme="minorHAnsi"/>
        </w:rPr>
      </w:pPr>
    </w:p>
    <w:p w:rsidR="007A1D48" w:rsidRPr="0010025E" w:rsidRDefault="007A1D48" w:rsidP="003E4CE4">
      <w:pPr>
        <w:pStyle w:val="Akapitzlist"/>
        <w:numPr>
          <w:ilvl w:val="0"/>
          <w:numId w:val="17"/>
        </w:numPr>
        <w:spacing w:after="0" w:line="240" w:lineRule="auto"/>
        <w:ind w:left="567" w:hanging="425"/>
        <w:jc w:val="both"/>
        <w:rPr>
          <w:rFonts w:cstheme="minorHAnsi"/>
        </w:rPr>
      </w:pPr>
      <w:r w:rsidRPr="0010025E">
        <w:rPr>
          <w:rFonts w:cstheme="minorHAnsi"/>
        </w:rPr>
        <w:t>obiekty „projektowane” w bazie GESU</w:t>
      </w:r>
      <w:r w:rsidR="00F1630D" w:rsidRPr="0010025E">
        <w:rPr>
          <w:rFonts w:cstheme="minorHAnsi"/>
        </w:rPr>
        <w:t xml:space="preserve">T  </w:t>
      </w:r>
      <w:r w:rsidRPr="0010025E">
        <w:rPr>
          <w:rFonts w:cstheme="minorHAnsi"/>
        </w:rPr>
        <w:t>należ</w:t>
      </w:r>
      <w:r w:rsidR="00F1630D" w:rsidRPr="0010025E">
        <w:rPr>
          <w:rFonts w:cstheme="minorHAnsi"/>
        </w:rPr>
        <w:t xml:space="preserve">y  </w:t>
      </w:r>
      <w:r w:rsidRPr="0010025E">
        <w:rPr>
          <w:rFonts w:cstheme="minorHAnsi"/>
        </w:rPr>
        <w:t xml:space="preserve"> utworzy</w:t>
      </w:r>
      <w:r w:rsidR="00920C7E" w:rsidRPr="0010025E">
        <w:rPr>
          <w:rFonts w:cstheme="minorHAnsi"/>
        </w:rPr>
        <w:t xml:space="preserve">ć </w:t>
      </w:r>
      <w:r w:rsidRPr="0010025E">
        <w:rPr>
          <w:rFonts w:cstheme="minorHAnsi"/>
        </w:rPr>
        <w:t>w oparciu o dane wektorowe</w:t>
      </w:r>
      <w:r w:rsidR="00920C7E" w:rsidRPr="0010025E">
        <w:rPr>
          <w:rFonts w:cstheme="minorHAnsi"/>
        </w:rPr>
        <w:t>/analogowe</w:t>
      </w:r>
      <w:r w:rsidRPr="0010025E">
        <w:rPr>
          <w:rFonts w:cstheme="minorHAnsi"/>
        </w:rPr>
        <w:t xml:space="preserve"> projektów </w:t>
      </w:r>
      <w:r w:rsidR="0063424D" w:rsidRPr="0010025E">
        <w:rPr>
          <w:rFonts w:cstheme="minorHAnsi"/>
        </w:rPr>
        <w:t xml:space="preserve">uzgodnionych na  </w:t>
      </w:r>
      <w:r w:rsidRPr="0010025E">
        <w:rPr>
          <w:rFonts w:cstheme="minorHAnsi"/>
        </w:rPr>
        <w:t>narad</w:t>
      </w:r>
      <w:r w:rsidR="0063424D" w:rsidRPr="0010025E">
        <w:rPr>
          <w:rFonts w:cstheme="minorHAnsi"/>
        </w:rPr>
        <w:t xml:space="preserve">ach </w:t>
      </w:r>
      <w:r w:rsidRPr="0010025E">
        <w:rPr>
          <w:rFonts w:cstheme="minorHAnsi"/>
        </w:rPr>
        <w:t xml:space="preserve"> koordynacyjnych przekazane przez Zamawiającego. Zamawiający prowadzi numeryczne warstwy przebiegów</w:t>
      </w:r>
      <w:r w:rsidR="00F0163F">
        <w:rPr>
          <w:rFonts w:cstheme="minorHAnsi"/>
        </w:rPr>
        <w:t xml:space="preserve"> </w:t>
      </w:r>
      <w:r w:rsidRPr="0010025E">
        <w:rPr>
          <w:rFonts w:cstheme="minorHAnsi"/>
        </w:rPr>
        <w:t>projektowanych sieci uzbrojenia terenu</w:t>
      </w:r>
      <w:r w:rsidR="00920C7E" w:rsidRPr="0010025E">
        <w:rPr>
          <w:rFonts w:cstheme="minorHAnsi"/>
        </w:rPr>
        <w:t>,</w:t>
      </w:r>
      <w:r w:rsidRPr="0010025E">
        <w:rPr>
          <w:rFonts w:cstheme="minorHAnsi"/>
        </w:rPr>
        <w:t xml:space="preserve"> warstwy projektowanej armatury</w:t>
      </w:r>
      <w:r w:rsidR="00920C7E" w:rsidRPr="0010025E">
        <w:rPr>
          <w:rFonts w:cstheme="minorHAnsi"/>
        </w:rPr>
        <w:t xml:space="preserve"> związanej z tymi sieciami oraz projekty w wersji analogowej</w:t>
      </w:r>
      <w:r w:rsidRPr="0010025E">
        <w:rPr>
          <w:rFonts w:cstheme="minorHAnsi"/>
        </w:rPr>
        <w:t xml:space="preserve">. Dane te autoryzowane są numerem </w:t>
      </w:r>
      <w:r w:rsidR="0063424D" w:rsidRPr="0010025E">
        <w:rPr>
          <w:rFonts w:cstheme="minorHAnsi"/>
        </w:rPr>
        <w:t xml:space="preserve">uzgodnienia </w:t>
      </w:r>
      <w:r w:rsidRPr="0010025E">
        <w:rPr>
          <w:rFonts w:cstheme="minorHAnsi"/>
        </w:rPr>
        <w:t xml:space="preserve">. W przypadku stwierdzenia, iż projekt  został </w:t>
      </w:r>
      <w:r w:rsidR="00920C7E" w:rsidRPr="0010025E">
        <w:rPr>
          <w:rFonts w:cstheme="minorHAnsi"/>
        </w:rPr>
        <w:t>zrealizo</w:t>
      </w:r>
      <w:r w:rsidRPr="0010025E">
        <w:rPr>
          <w:rFonts w:cstheme="minorHAnsi"/>
        </w:rPr>
        <w:t xml:space="preserve">wany tylko w części, należy </w:t>
      </w:r>
      <w:r w:rsidR="008A5DE4" w:rsidRPr="0010025E">
        <w:rPr>
          <w:rFonts w:cstheme="minorHAnsi"/>
        </w:rPr>
        <w:t xml:space="preserve">uzgodniony </w:t>
      </w:r>
      <w:r w:rsidRPr="0010025E">
        <w:rPr>
          <w:rFonts w:cstheme="minorHAnsi"/>
        </w:rPr>
        <w:t xml:space="preserve">projekt  rozciąć na dwa obiekty i w bazie GESUT pozostawić tylko część projektowaną. Elementy </w:t>
      </w:r>
      <w:r w:rsidR="00F0163F">
        <w:rPr>
          <w:rFonts w:cstheme="minorHAnsi"/>
        </w:rPr>
        <w:t xml:space="preserve">projektu </w:t>
      </w:r>
      <w:r w:rsidRPr="0010025E">
        <w:rPr>
          <w:rFonts w:cstheme="minorHAnsi"/>
        </w:rPr>
        <w:t xml:space="preserve">zrealizowane należy przenieść na </w:t>
      </w:r>
      <w:r w:rsidR="00920C7E" w:rsidRPr="0010025E">
        <w:rPr>
          <w:rFonts w:cstheme="minorHAnsi"/>
        </w:rPr>
        <w:t>wars</w:t>
      </w:r>
      <w:r w:rsidRPr="0010025E">
        <w:rPr>
          <w:rFonts w:cstheme="minorHAnsi"/>
        </w:rPr>
        <w:t xml:space="preserve">twy archiwalne autoryzując je tym samym numerem </w:t>
      </w:r>
      <w:r w:rsidR="008A5DE4" w:rsidRPr="0010025E">
        <w:rPr>
          <w:rFonts w:cstheme="minorHAnsi"/>
        </w:rPr>
        <w:t>uzgodnienia .</w:t>
      </w:r>
    </w:p>
    <w:p w:rsidR="007A1D48"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obiekty</w:t>
      </w:r>
      <w:r w:rsidR="00F0163F">
        <w:rPr>
          <w:rFonts w:cstheme="minorHAnsi"/>
        </w:rPr>
        <w:t xml:space="preserve"> </w:t>
      </w:r>
      <w:r w:rsidR="001B2917" w:rsidRPr="0051432B">
        <w:rPr>
          <w:rFonts w:cstheme="minorHAnsi"/>
        </w:rPr>
        <w:t>w</w:t>
      </w:r>
      <w:r w:rsidRPr="0051432B">
        <w:rPr>
          <w:rFonts w:cstheme="minorHAnsi"/>
        </w:rPr>
        <w:t>ykazane na rastrach map zasadniczych, które nie mają swoich odpowiednikó</w:t>
      </w:r>
      <w:r w:rsidR="00F1630D" w:rsidRPr="0051432B">
        <w:rPr>
          <w:rFonts w:cstheme="minorHAnsi"/>
        </w:rPr>
        <w:t xml:space="preserve">w  </w:t>
      </w:r>
      <w:r w:rsidRPr="0051432B">
        <w:rPr>
          <w:rFonts w:cstheme="minorHAnsi"/>
        </w:rPr>
        <w:t xml:space="preserve"> w obecnych bazach danyc</w:t>
      </w:r>
      <w:r w:rsidR="00F1630D" w:rsidRPr="0051432B">
        <w:rPr>
          <w:rFonts w:cstheme="minorHAnsi"/>
        </w:rPr>
        <w:t xml:space="preserve">h  </w:t>
      </w:r>
      <w:r w:rsidRPr="0051432B">
        <w:rPr>
          <w:rFonts w:cstheme="minorHAnsi"/>
        </w:rPr>
        <w:t>(np. żywopłoty)</w:t>
      </w:r>
      <w:r w:rsidR="00F1630D" w:rsidRPr="0051432B">
        <w:rPr>
          <w:rFonts w:cstheme="minorHAnsi"/>
        </w:rPr>
        <w:t xml:space="preserve">,  </w:t>
      </w:r>
      <w:r w:rsidRPr="0051432B">
        <w:rPr>
          <w:rFonts w:cstheme="minorHAnsi"/>
        </w:rPr>
        <w:t xml:space="preserve"> należy wprowad</w:t>
      </w:r>
      <w:r w:rsidR="001B2917" w:rsidRPr="0051432B">
        <w:rPr>
          <w:rFonts w:cstheme="minorHAnsi"/>
        </w:rPr>
        <w:t>zać</w:t>
      </w:r>
      <w:r w:rsidRPr="0051432B">
        <w:rPr>
          <w:rFonts w:cstheme="minorHAnsi"/>
        </w:rPr>
        <w:t xml:space="preserve"> do odpowiedniej bazy danych dokonując uzgodnienia z </w:t>
      </w:r>
      <w:r w:rsidR="0010025E">
        <w:rPr>
          <w:rFonts w:cstheme="minorHAnsi"/>
        </w:rPr>
        <w:t xml:space="preserve">Zamawiającym / </w:t>
      </w:r>
      <w:r w:rsidRPr="0051432B">
        <w:rPr>
          <w:rFonts w:cstheme="minorHAnsi"/>
        </w:rPr>
        <w:t xml:space="preserve">Inspektorem </w:t>
      </w:r>
      <w:r w:rsidR="00F1630D" w:rsidRPr="0051432B">
        <w:rPr>
          <w:rFonts w:cstheme="minorHAnsi"/>
        </w:rPr>
        <w:t>N</w:t>
      </w:r>
      <w:r w:rsidRPr="0051432B">
        <w:rPr>
          <w:rFonts w:cstheme="minorHAnsi"/>
        </w:rPr>
        <w:t>adzoru</w:t>
      </w:r>
      <w:r w:rsidR="0051432B">
        <w:rPr>
          <w:rFonts w:cstheme="minorHAnsi"/>
        </w:rPr>
        <w:t>.</w:t>
      </w:r>
    </w:p>
    <w:p w:rsidR="00940B74" w:rsidRPr="0051432B" w:rsidRDefault="0010025E" w:rsidP="003E4CE4">
      <w:pPr>
        <w:pStyle w:val="Akapitzlist"/>
        <w:numPr>
          <w:ilvl w:val="0"/>
          <w:numId w:val="17"/>
        </w:numPr>
        <w:spacing w:after="0" w:line="240" w:lineRule="auto"/>
        <w:ind w:left="567" w:hanging="425"/>
        <w:jc w:val="both"/>
        <w:rPr>
          <w:rFonts w:cstheme="minorHAnsi"/>
        </w:rPr>
      </w:pPr>
      <w:r>
        <w:rPr>
          <w:rFonts w:cstheme="minorHAnsi"/>
        </w:rPr>
        <w:t xml:space="preserve">w </w:t>
      </w:r>
      <w:r w:rsidR="007A1D48" w:rsidRPr="0051432B">
        <w:rPr>
          <w:rFonts w:cstheme="minorHAnsi"/>
        </w:rPr>
        <w:t>przypadku brak</w:t>
      </w:r>
      <w:r w:rsidR="001B2917" w:rsidRPr="0051432B">
        <w:rPr>
          <w:rFonts w:cstheme="minorHAnsi"/>
        </w:rPr>
        <w:t xml:space="preserve">u </w:t>
      </w:r>
      <w:r w:rsidR="007A1D48" w:rsidRPr="0051432B">
        <w:rPr>
          <w:rFonts w:cstheme="minorHAnsi"/>
        </w:rPr>
        <w:t xml:space="preserve">przebiegu uzbrojenia podziemnego </w:t>
      </w:r>
      <w:r w:rsidR="001B2917" w:rsidRPr="0051432B">
        <w:rPr>
          <w:rFonts w:cstheme="minorHAnsi"/>
        </w:rPr>
        <w:t>na pierwo</w:t>
      </w:r>
      <w:r w:rsidR="007A1D48" w:rsidRPr="0051432B">
        <w:rPr>
          <w:rFonts w:cstheme="minorHAnsi"/>
        </w:rPr>
        <w:t>rysi</w:t>
      </w:r>
      <w:r w:rsidR="00427994" w:rsidRPr="0051432B">
        <w:rPr>
          <w:rFonts w:cstheme="minorHAnsi"/>
        </w:rPr>
        <w:t xml:space="preserve">e  </w:t>
      </w:r>
      <w:r w:rsidR="007A1D48" w:rsidRPr="0051432B">
        <w:rPr>
          <w:rFonts w:cstheme="minorHAnsi"/>
        </w:rPr>
        <w:t>lub</w:t>
      </w:r>
      <w:r w:rsidR="00F0163F">
        <w:rPr>
          <w:rFonts w:cstheme="minorHAnsi"/>
        </w:rPr>
        <w:t xml:space="preserve"> </w:t>
      </w:r>
      <w:r w:rsidR="00427994" w:rsidRPr="0051432B">
        <w:rPr>
          <w:rFonts w:cstheme="minorHAnsi"/>
        </w:rPr>
        <w:t>matrycy</w:t>
      </w:r>
      <w:r w:rsidR="00F0163F">
        <w:rPr>
          <w:rFonts w:cstheme="minorHAnsi"/>
        </w:rPr>
        <w:t xml:space="preserve"> </w:t>
      </w:r>
      <w:r w:rsidR="007A1D48" w:rsidRPr="0051432B">
        <w:rPr>
          <w:rFonts w:cstheme="minorHAnsi"/>
        </w:rPr>
        <w:t>do bazy GESU</w:t>
      </w:r>
      <w:r w:rsidR="00804B9C" w:rsidRPr="0051432B">
        <w:rPr>
          <w:rFonts w:cstheme="minorHAnsi"/>
        </w:rPr>
        <w:t xml:space="preserve">T  </w:t>
      </w:r>
      <w:r w:rsidR="007A1D48" w:rsidRPr="0051432B">
        <w:rPr>
          <w:rFonts w:cstheme="minorHAnsi"/>
        </w:rPr>
        <w:t>należy wprowadzić przebieg zgodnie z operatem technicznym</w:t>
      </w:r>
    </w:p>
    <w:p w:rsidR="007A1D48"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punkty dotycząc</w:t>
      </w:r>
      <w:r w:rsidR="001B2917" w:rsidRPr="0051432B">
        <w:rPr>
          <w:rFonts w:cstheme="minorHAnsi"/>
        </w:rPr>
        <w:t xml:space="preserve">e </w:t>
      </w:r>
      <w:r w:rsidRPr="0051432B">
        <w:rPr>
          <w:rFonts w:cstheme="minorHAnsi"/>
        </w:rPr>
        <w:t>pomiaru wysokośc</w:t>
      </w:r>
      <w:r w:rsidR="001B2917" w:rsidRPr="0051432B">
        <w:rPr>
          <w:rFonts w:cstheme="minorHAnsi"/>
        </w:rPr>
        <w:t xml:space="preserve">i </w:t>
      </w:r>
      <w:r w:rsidRPr="0051432B">
        <w:rPr>
          <w:rFonts w:cstheme="minorHAnsi"/>
        </w:rPr>
        <w:t>teren</w:t>
      </w:r>
      <w:r w:rsidR="001B2917" w:rsidRPr="0051432B">
        <w:rPr>
          <w:rFonts w:cstheme="minorHAnsi"/>
        </w:rPr>
        <w:t xml:space="preserve">u </w:t>
      </w:r>
      <w:r w:rsidRPr="0051432B">
        <w:rPr>
          <w:rFonts w:cstheme="minorHAnsi"/>
        </w:rPr>
        <w:t>ora</w:t>
      </w:r>
      <w:r w:rsidR="001B2917" w:rsidRPr="0051432B">
        <w:rPr>
          <w:rFonts w:cstheme="minorHAnsi"/>
        </w:rPr>
        <w:t xml:space="preserve">z </w:t>
      </w:r>
      <w:r w:rsidRPr="0051432B">
        <w:rPr>
          <w:rFonts w:cstheme="minorHAnsi"/>
        </w:rPr>
        <w:t xml:space="preserve"> wysokośc</w:t>
      </w:r>
      <w:r w:rsidR="001B2917" w:rsidRPr="0051432B">
        <w:rPr>
          <w:rFonts w:cstheme="minorHAnsi"/>
        </w:rPr>
        <w:t xml:space="preserve">i </w:t>
      </w:r>
      <w:r w:rsidRPr="0051432B">
        <w:rPr>
          <w:rFonts w:cstheme="minorHAnsi"/>
        </w:rPr>
        <w:t>siec</w:t>
      </w:r>
      <w:r w:rsidR="001B2917" w:rsidRPr="0051432B">
        <w:rPr>
          <w:rFonts w:cstheme="minorHAnsi"/>
        </w:rPr>
        <w:t xml:space="preserve">i </w:t>
      </w:r>
      <w:r w:rsidRPr="0051432B">
        <w:rPr>
          <w:rFonts w:cstheme="minorHAnsi"/>
        </w:rPr>
        <w:t xml:space="preserve"> uzbrojeni</w:t>
      </w:r>
      <w:r w:rsidR="001B2917" w:rsidRPr="0051432B">
        <w:rPr>
          <w:rFonts w:cstheme="minorHAnsi"/>
        </w:rPr>
        <w:t xml:space="preserve">a </w:t>
      </w:r>
      <w:r w:rsidRPr="0051432B">
        <w:rPr>
          <w:rFonts w:cstheme="minorHAnsi"/>
        </w:rPr>
        <w:t xml:space="preserve">terenu wprowadzić do </w:t>
      </w:r>
      <w:r w:rsidR="001B2917" w:rsidRPr="0051432B">
        <w:rPr>
          <w:rFonts w:cstheme="minorHAnsi"/>
        </w:rPr>
        <w:t xml:space="preserve"> baz </w:t>
      </w:r>
      <w:r w:rsidRPr="0051432B">
        <w:rPr>
          <w:rFonts w:cstheme="minorHAnsi"/>
        </w:rPr>
        <w:t>danyc</w:t>
      </w:r>
      <w:r w:rsidR="001B2917" w:rsidRPr="0051432B">
        <w:rPr>
          <w:rFonts w:cstheme="minorHAnsi"/>
        </w:rPr>
        <w:t xml:space="preserve">h </w:t>
      </w:r>
      <w:r w:rsidRPr="0051432B">
        <w:rPr>
          <w:rFonts w:cstheme="minorHAnsi"/>
        </w:rPr>
        <w:t xml:space="preserve">BDOT500 </w:t>
      </w:r>
      <w:r w:rsidR="001B2917" w:rsidRPr="0051432B">
        <w:rPr>
          <w:rFonts w:cstheme="minorHAnsi"/>
        </w:rPr>
        <w:t xml:space="preserve"> i G</w:t>
      </w:r>
      <w:r w:rsidRPr="0051432B">
        <w:rPr>
          <w:rFonts w:cstheme="minorHAnsi"/>
        </w:rPr>
        <w:t xml:space="preserve">ESUT w ilości nie mniejszej, niż na rastrach </w:t>
      </w:r>
      <w:r w:rsidR="001B2917" w:rsidRPr="0051432B">
        <w:rPr>
          <w:rFonts w:cstheme="minorHAnsi"/>
        </w:rPr>
        <w:t xml:space="preserve">mapy </w:t>
      </w:r>
      <w:r w:rsidRPr="0051432B">
        <w:rPr>
          <w:rFonts w:cstheme="minorHAnsi"/>
        </w:rPr>
        <w:t>zasadniczej.</w:t>
      </w:r>
      <w:r w:rsidRPr="0051432B">
        <w:rPr>
          <w:rFonts w:cstheme="minorHAnsi"/>
        </w:rPr>
        <w:tab/>
      </w:r>
      <w:r w:rsidR="001B2917" w:rsidRPr="0051432B">
        <w:rPr>
          <w:rFonts w:cstheme="minorHAnsi"/>
        </w:rPr>
        <w:t xml:space="preserve">Wysokości </w:t>
      </w:r>
      <w:r w:rsidRPr="0051432B">
        <w:rPr>
          <w:rFonts w:cstheme="minorHAnsi"/>
        </w:rPr>
        <w:t xml:space="preserve">nie </w:t>
      </w:r>
      <w:r w:rsidR="001B2917" w:rsidRPr="0051432B">
        <w:rPr>
          <w:rFonts w:cstheme="minorHAnsi"/>
        </w:rPr>
        <w:t xml:space="preserve">wykazane </w:t>
      </w:r>
      <w:r w:rsidRPr="0051432B">
        <w:rPr>
          <w:rFonts w:cstheme="minorHAnsi"/>
        </w:rPr>
        <w:t xml:space="preserve">na rastrach mogą </w:t>
      </w:r>
      <w:r w:rsidR="001B2917" w:rsidRPr="0051432B">
        <w:rPr>
          <w:rFonts w:cstheme="minorHAnsi"/>
        </w:rPr>
        <w:t>być wprowadzan</w:t>
      </w:r>
      <w:r w:rsidRPr="0051432B">
        <w:rPr>
          <w:rFonts w:cstheme="minorHAnsi"/>
        </w:rPr>
        <w:t>e do w</w:t>
      </w:r>
      <w:r w:rsidR="00C55A8D">
        <w:rPr>
          <w:rFonts w:cstheme="minorHAnsi"/>
        </w:rPr>
        <w:t>/</w:t>
      </w:r>
      <w:r w:rsidRPr="0051432B">
        <w:rPr>
          <w:rFonts w:cstheme="minorHAnsi"/>
        </w:rPr>
        <w:t>w. baz danych, jeżeli zapewniona jest czytelność mapy;</w:t>
      </w:r>
    </w:p>
    <w:p w:rsidR="0048015A" w:rsidRPr="0051432B" w:rsidRDefault="003E4CE4" w:rsidP="003E4CE4">
      <w:pPr>
        <w:pStyle w:val="Akapitzlist"/>
        <w:widowControl w:val="0"/>
        <w:numPr>
          <w:ilvl w:val="0"/>
          <w:numId w:val="17"/>
        </w:numPr>
        <w:tabs>
          <w:tab w:val="left" w:pos="2012"/>
        </w:tabs>
        <w:autoSpaceDE w:val="0"/>
        <w:autoSpaceDN w:val="0"/>
        <w:spacing w:after="0" w:line="240" w:lineRule="auto"/>
        <w:ind w:left="567" w:hanging="425"/>
        <w:jc w:val="both"/>
        <w:rPr>
          <w:rFonts w:cstheme="minorHAnsi"/>
        </w:rPr>
      </w:pPr>
      <w:r>
        <w:rPr>
          <w:rFonts w:cstheme="minorHAnsi"/>
        </w:rPr>
        <w:t>w</w:t>
      </w:r>
      <w:r w:rsidR="00C55A8D">
        <w:rPr>
          <w:rFonts w:cstheme="minorHAnsi"/>
        </w:rPr>
        <w:t xml:space="preserve"> </w:t>
      </w:r>
      <w:r w:rsidR="0048015A" w:rsidRPr="0051432B">
        <w:rPr>
          <w:rFonts w:cstheme="minorHAnsi"/>
        </w:rPr>
        <w:t>celu</w:t>
      </w:r>
      <w:r w:rsidR="00C55A8D">
        <w:rPr>
          <w:rFonts w:cstheme="minorHAnsi"/>
        </w:rPr>
        <w:t xml:space="preserve"> </w:t>
      </w:r>
      <w:r w:rsidR="0048015A" w:rsidRPr="0051432B">
        <w:rPr>
          <w:rFonts w:cstheme="minorHAnsi"/>
        </w:rPr>
        <w:t>weryfikacji interpretacji treści rastrów mapy zasadniczej z danymi z operatów technicznych i właściwego zaliczenia szczegółów terenowych do danego rodzaju obiektów baz danych BDOT500 lub GESUT należy wykorzystać udostępnion</w:t>
      </w:r>
      <w:r w:rsidR="008A5DE4" w:rsidRPr="0051432B">
        <w:rPr>
          <w:rFonts w:cstheme="minorHAnsi"/>
        </w:rPr>
        <w:t>ą</w:t>
      </w:r>
      <w:r w:rsidR="0048015A" w:rsidRPr="0051432B">
        <w:rPr>
          <w:rFonts w:cstheme="minorHAnsi"/>
        </w:rPr>
        <w:t xml:space="preserve"> prze</w:t>
      </w:r>
      <w:r w:rsidR="00804B9C" w:rsidRPr="0051432B">
        <w:rPr>
          <w:rFonts w:cstheme="minorHAnsi"/>
        </w:rPr>
        <w:t>z  Zamawiające</w:t>
      </w:r>
      <w:r w:rsidR="0051432B">
        <w:rPr>
          <w:rFonts w:cstheme="minorHAnsi"/>
        </w:rPr>
        <w:t>go</w:t>
      </w:r>
      <w:r w:rsidR="00C55A8D">
        <w:rPr>
          <w:rFonts w:cstheme="minorHAnsi"/>
        </w:rPr>
        <w:t xml:space="preserve"> </w:t>
      </w:r>
      <w:proofErr w:type="spellStart"/>
      <w:r w:rsidR="0048015A" w:rsidRPr="0051432B">
        <w:rPr>
          <w:rFonts w:cstheme="minorHAnsi"/>
        </w:rPr>
        <w:t>ortofotomap</w:t>
      </w:r>
      <w:r w:rsidR="00432701" w:rsidRPr="0051432B">
        <w:rPr>
          <w:rFonts w:cstheme="minorHAnsi"/>
        </w:rPr>
        <w:t>ę</w:t>
      </w:r>
      <w:proofErr w:type="spellEnd"/>
      <w:r w:rsidR="00432701" w:rsidRPr="0051432B">
        <w:rPr>
          <w:rFonts w:cstheme="minorHAnsi"/>
        </w:rPr>
        <w:t xml:space="preserve"> lub dokonać wywiadu terenowego</w:t>
      </w:r>
      <w:r w:rsidR="0048015A" w:rsidRPr="0051432B">
        <w:rPr>
          <w:rFonts w:cstheme="minorHAnsi"/>
        </w:rPr>
        <w:t>.</w:t>
      </w:r>
    </w:p>
    <w:p w:rsidR="0048015A" w:rsidRPr="0051432B" w:rsidRDefault="003E4CE4" w:rsidP="003E4CE4">
      <w:pPr>
        <w:pStyle w:val="Akapitzlist"/>
        <w:widowControl w:val="0"/>
        <w:numPr>
          <w:ilvl w:val="0"/>
          <w:numId w:val="17"/>
        </w:numPr>
        <w:tabs>
          <w:tab w:val="left" w:pos="2012"/>
        </w:tabs>
        <w:autoSpaceDE w:val="0"/>
        <w:autoSpaceDN w:val="0"/>
        <w:spacing w:after="0" w:line="240" w:lineRule="auto"/>
        <w:ind w:left="567" w:hanging="425"/>
        <w:jc w:val="both"/>
        <w:rPr>
          <w:rFonts w:cstheme="minorHAnsi"/>
        </w:rPr>
      </w:pPr>
      <w:r>
        <w:rPr>
          <w:rFonts w:cstheme="minorHAnsi"/>
        </w:rPr>
        <w:t>w</w:t>
      </w:r>
      <w:r w:rsidR="0048015A" w:rsidRPr="0051432B">
        <w:rPr>
          <w:rFonts w:cstheme="minorHAnsi"/>
        </w:rPr>
        <w:t xml:space="preserve"> przypadku braku możliwości </w:t>
      </w:r>
      <w:r w:rsidR="00FD3738" w:rsidRPr="0051432B">
        <w:rPr>
          <w:rFonts w:cstheme="minorHAnsi"/>
        </w:rPr>
        <w:t>j</w:t>
      </w:r>
      <w:r w:rsidR="0048015A" w:rsidRPr="0051432B">
        <w:rPr>
          <w:rFonts w:cstheme="minorHAnsi"/>
        </w:rPr>
        <w:t>ednoznacznej interpretacji treści rastrów mapy zasadniczej,w celu prawidłowego zaliczenia szczegółów terenowych do danej grup</w:t>
      </w:r>
      <w:r w:rsidR="00646CA3" w:rsidRPr="0051432B">
        <w:rPr>
          <w:rFonts w:cstheme="minorHAnsi"/>
        </w:rPr>
        <w:t xml:space="preserve">y </w:t>
      </w:r>
      <w:r w:rsidR="0048015A" w:rsidRPr="0051432B">
        <w:rPr>
          <w:rFonts w:cstheme="minorHAnsi"/>
        </w:rPr>
        <w:t>obiektów baz danych BDOT500 lub GESUT oraz przypisania właściwych</w:t>
      </w:r>
      <w:r w:rsidR="00C55A8D">
        <w:rPr>
          <w:rFonts w:cstheme="minorHAnsi"/>
        </w:rPr>
        <w:t xml:space="preserve"> </w:t>
      </w:r>
      <w:r w:rsidR="0048015A" w:rsidRPr="0051432B">
        <w:rPr>
          <w:rFonts w:cstheme="minorHAnsi"/>
        </w:rPr>
        <w:t>atrybutów, Wykonawca przeprowadzi wywiad terenowy.</w:t>
      </w:r>
    </w:p>
    <w:p w:rsidR="00FD3738" w:rsidRPr="0051432B" w:rsidRDefault="003E4CE4" w:rsidP="003E4CE4">
      <w:pPr>
        <w:pStyle w:val="Tekstpodstawowy"/>
        <w:numPr>
          <w:ilvl w:val="0"/>
          <w:numId w:val="17"/>
        </w:numPr>
        <w:tabs>
          <w:tab w:val="left" w:pos="6292"/>
        </w:tabs>
        <w:ind w:left="567" w:hanging="425"/>
        <w:jc w:val="both"/>
        <w:rPr>
          <w:rFonts w:asciiTheme="minorHAnsi" w:eastAsiaTheme="minorHAnsi" w:hAnsiTheme="minorHAnsi" w:cstheme="minorHAnsi"/>
          <w:lang w:val="pl-PL"/>
        </w:rPr>
      </w:pPr>
      <w:r>
        <w:rPr>
          <w:rFonts w:asciiTheme="minorHAnsi" w:eastAsiaTheme="minorHAnsi" w:hAnsiTheme="minorHAnsi" w:cstheme="minorHAnsi"/>
          <w:lang w:val="pl-PL"/>
        </w:rPr>
        <w:t xml:space="preserve">w </w:t>
      </w:r>
      <w:r w:rsidR="0048015A" w:rsidRPr="0051432B">
        <w:rPr>
          <w:rFonts w:asciiTheme="minorHAnsi" w:eastAsiaTheme="minorHAnsi" w:hAnsiTheme="minorHAnsi" w:cstheme="minorHAnsi"/>
          <w:lang w:val="pl-PL"/>
        </w:rPr>
        <w:t xml:space="preserve">ramach wywiadu terenowego należy ustalić </w:t>
      </w:r>
      <w:r w:rsidR="009366FB" w:rsidRPr="0051432B">
        <w:rPr>
          <w:rFonts w:asciiTheme="minorHAnsi" w:eastAsiaTheme="minorHAnsi" w:hAnsiTheme="minorHAnsi" w:cstheme="minorHAnsi"/>
          <w:lang w:val="pl-PL"/>
        </w:rPr>
        <w:t>przebieg</w:t>
      </w:r>
      <w:r w:rsidR="0048015A" w:rsidRPr="0051432B">
        <w:rPr>
          <w:rFonts w:asciiTheme="minorHAnsi" w:eastAsiaTheme="minorHAnsi" w:hAnsiTheme="minorHAnsi" w:cstheme="minorHAnsi"/>
          <w:lang w:val="pl-PL"/>
        </w:rPr>
        <w:t xml:space="preserve"> przyłączy (szczególnie </w:t>
      </w:r>
      <w:r w:rsidR="0048015A" w:rsidRPr="0051432B">
        <w:rPr>
          <w:rFonts w:asciiTheme="minorHAnsi" w:eastAsiaTheme="minorHAnsi" w:hAnsiTheme="minorHAnsi" w:cstheme="minorHAnsi"/>
          <w:lang w:val="pl-PL"/>
        </w:rPr>
        <w:lastRenderedPageBreak/>
        <w:t>napowietrznych linii energetycznych</w:t>
      </w:r>
      <w:r w:rsidR="00C55A8D">
        <w:rPr>
          <w:rFonts w:asciiTheme="minorHAnsi" w:eastAsiaTheme="minorHAnsi" w:hAnsiTheme="minorHAnsi" w:cstheme="minorHAnsi"/>
          <w:lang w:val="pl-PL"/>
        </w:rPr>
        <w:t xml:space="preserve"> i telefonicznych )</w:t>
      </w:r>
      <w:r w:rsidR="0048015A" w:rsidRPr="0051432B">
        <w:rPr>
          <w:rFonts w:asciiTheme="minorHAnsi" w:eastAsiaTheme="minorHAnsi" w:hAnsiTheme="minorHAnsi" w:cstheme="minorHAnsi"/>
          <w:lang w:val="pl-PL"/>
        </w:rPr>
        <w:t xml:space="preserve"> do budynków mieszkalnych oraz pozostałych budynków, których sposób użytkowania wskazuje na istnienie przyłącza. Przyłącza istniejące</w:t>
      </w:r>
      <w:r w:rsidR="0093610D" w:rsidRPr="0051432B">
        <w:rPr>
          <w:rFonts w:asciiTheme="minorHAnsi" w:eastAsiaTheme="minorHAnsi" w:hAnsiTheme="minorHAnsi" w:cstheme="minorHAnsi"/>
          <w:lang w:val="pl-PL"/>
        </w:rPr>
        <w:t xml:space="preserve"> w t</w:t>
      </w:r>
      <w:r w:rsidR="0048015A" w:rsidRPr="0051432B">
        <w:rPr>
          <w:rFonts w:asciiTheme="minorHAnsi" w:eastAsiaTheme="minorHAnsi" w:hAnsiTheme="minorHAnsi" w:cstheme="minorHAnsi"/>
          <w:lang w:val="pl-PL"/>
        </w:rPr>
        <w:t>erenie, a nie wykazane na rastrach mapy zasadniczej należy pozyskać z dokumentów branżowych</w:t>
      </w:r>
      <w:r w:rsidR="005F1355" w:rsidRPr="0051432B">
        <w:rPr>
          <w:rFonts w:asciiTheme="minorHAnsi" w:eastAsiaTheme="minorHAnsi" w:hAnsiTheme="minorHAnsi" w:cstheme="minorHAnsi"/>
          <w:lang w:val="pl-PL"/>
        </w:rPr>
        <w:t xml:space="preserve"> lub z </w:t>
      </w:r>
      <w:r w:rsidR="009769AD">
        <w:rPr>
          <w:rFonts w:asciiTheme="minorHAnsi" w:eastAsiaTheme="minorHAnsi" w:hAnsiTheme="minorHAnsi" w:cstheme="minorHAnsi"/>
          <w:lang w:val="pl-PL"/>
        </w:rPr>
        <w:t>pomiaru</w:t>
      </w:r>
      <w:r w:rsidR="005F1355" w:rsidRPr="0051432B">
        <w:rPr>
          <w:rFonts w:asciiTheme="minorHAnsi" w:eastAsiaTheme="minorHAnsi" w:hAnsiTheme="minorHAnsi" w:cstheme="minorHAnsi"/>
          <w:lang w:val="pl-PL"/>
        </w:rPr>
        <w:t xml:space="preserve">. </w:t>
      </w:r>
    </w:p>
    <w:p w:rsidR="0048015A" w:rsidRPr="0051432B" w:rsidRDefault="003E4CE4" w:rsidP="003E4CE4">
      <w:pPr>
        <w:pStyle w:val="Akapitzlist"/>
        <w:numPr>
          <w:ilvl w:val="0"/>
          <w:numId w:val="17"/>
        </w:numPr>
        <w:spacing w:after="0" w:line="240" w:lineRule="auto"/>
        <w:ind w:left="567" w:hanging="425"/>
        <w:jc w:val="both"/>
        <w:rPr>
          <w:rFonts w:cstheme="minorHAnsi"/>
        </w:rPr>
      </w:pPr>
      <w:r>
        <w:rPr>
          <w:rFonts w:cstheme="minorHAnsi"/>
        </w:rPr>
        <w:t>d</w:t>
      </w:r>
      <w:r w:rsidR="0048015A" w:rsidRPr="0051432B">
        <w:rPr>
          <w:rFonts w:cstheme="minorHAnsi"/>
        </w:rPr>
        <w:t>ziałania harmonizujące przedmiotowe zbiory danych należy wykonać w taki sposób, aby doprowadzić do wzajemnej spójności tych zbiorów oraz umożliwić generowanie na ich podstawie standardowych opracowań kartograficznych.</w:t>
      </w:r>
    </w:p>
    <w:p w:rsidR="0093610D" w:rsidRDefault="003E4CE4"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r</w:t>
      </w:r>
      <w:r w:rsidR="0048015A" w:rsidRPr="0051432B">
        <w:rPr>
          <w:rFonts w:cstheme="minorHAnsi"/>
        </w:rPr>
        <w:t>ozbieżności dotyczące przebiegu elementów bazy danych GESUT lub</w:t>
      </w:r>
      <w:r w:rsidR="00B25170">
        <w:rPr>
          <w:rFonts w:cstheme="minorHAnsi"/>
        </w:rPr>
        <w:t xml:space="preserve"> </w:t>
      </w:r>
      <w:r w:rsidR="0048015A" w:rsidRPr="0051432B">
        <w:rPr>
          <w:rFonts w:cstheme="minorHAnsi"/>
        </w:rPr>
        <w:t>ich kolizji</w:t>
      </w:r>
      <w:r w:rsidR="00B25170">
        <w:rPr>
          <w:rFonts w:cstheme="minorHAnsi"/>
        </w:rPr>
        <w:t xml:space="preserve"> </w:t>
      </w:r>
      <w:r w:rsidR="0048015A" w:rsidRPr="0051432B">
        <w:rPr>
          <w:rFonts w:cstheme="minorHAnsi"/>
        </w:rPr>
        <w:t xml:space="preserve">z innymi elementami bazy BDOT500 lub EGiB, a także brak czytelności rastra map zasadniczych, należy przedstawić </w:t>
      </w:r>
      <w:r w:rsidR="009769AD">
        <w:rPr>
          <w:rFonts w:cstheme="minorHAnsi"/>
        </w:rPr>
        <w:t xml:space="preserve">Zamawiającemu / </w:t>
      </w:r>
      <w:r w:rsidR="0048015A" w:rsidRPr="0051432B">
        <w:rPr>
          <w:rFonts w:cstheme="minorHAnsi"/>
        </w:rPr>
        <w:t xml:space="preserve">Inspektorowi </w:t>
      </w:r>
      <w:r w:rsidR="005833F5" w:rsidRPr="0051432B">
        <w:rPr>
          <w:rFonts w:cstheme="minorHAnsi"/>
        </w:rPr>
        <w:t>N</w:t>
      </w:r>
      <w:r w:rsidR="0048015A" w:rsidRPr="0051432B">
        <w:rPr>
          <w:rFonts w:cstheme="minorHAnsi"/>
        </w:rPr>
        <w:t>adzoru w formie raportu</w:t>
      </w:r>
      <w:r w:rsidR="00B25170">
        <w:rPr>
          <w:rFonts w:cstheme="minorHAnsi"/>
        </w:rPr>
        <w:t xml:space="preserve"> </w:t>
      </w:r>
      <w:r w:rsidR="0048015A" w:rsidRPr="0051432B">
        <w:rPr>
          <w:rFonts w:cstheme="minorHAnsi"/>
        </w:rPr>
        <w:t>i uzgodnić sposób ich usunięcia. Rozbieżności winny być wyjaśniane także w ramach wywiadu terenowego oraz w oparciu o dane branżowe. Raport</w:t>
      </w:r>
      <w:r w:rsidR="005833F5" w:rsidRPr="0051432B">
        <w:rPr>
          <w:rFonts w:cstheme="minorHAnsi"/>
        </w:rPr>
        <w:t>y</w:t>
      </w:r>
      <w:r w:rsidR="0048015A" w:rsidRPr="0051432B">
        <w:rPr>
          <w:rFonts w:cstheme="minorHAnsi"/>
        </w:rPr>
        <w:t xml:space="preserve"> z załącznikami (mapy i szkice stanowiące podstawę usunięcia rozbieżności i kolizji) należy przedkładać </w:t>
      </w:r>
      <w:r w:rsidR="00B64E99" w:rsidRPr="0051432B">
        <w:rPr>
          <w:rFonts w:cstheme="minorHAnsi"/>
        </w:rPr>
        <w:t>sukcesywnie</w:t>
      </w:r>
      <w:r w:rsidR="0048015A" w:rsidRPr="0051432B">
        <w:rPr>
          <w:rFonts w:cstheme="minorHAnsi"/>
        </w:rPr>
        <w:t>, od</w:t>
      </w:r>
      <w:r w:rsidR="00B25170">
        <w:rPr>
          <w:rFonts w:cstheme="minorHAnsi"/>
        </w:rPr>
        <w:t xml:space="preserve"> </w:t>
      </w:r>
      <w:r w:rsidR="0048015A" w:rsidRPr="0051432B">
        <w:rPr>
          <w:rFonts w:cstheme="minorHAnsi"/>
        </w:rPr>
        <w:t>momentu rozpoczęcia wprowadzania danych do poszczególnych baz.</w:t>
      </w:r>
    </w:p>
    <w:p w:rsidR="0048015A" w:rsidRDefault="0048015A"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 xml:space="preserve">Wykonawca skontroluje poprawność merytoryczną i zgodność ze schematem aplikacyjnym </w:t>
      </w:r>
      <w:r w:rsidR="00D96FA8" w:rsidRPr="0051432B">
        <w:rPr>
          <w:rFonts w:cstheme="minorHAnsi"/>
        </w:rPr>
        <w:t xml:space="preserve">opracowanych baz danych </w:t>
      </w:r>
      <w:r w:rsidR="00486725">
        <w:rPr>
          <w:rFonts w:cstheme="minorHAnsi"/>
        </w:rPr>
        <w:t xml:space="preserve">; </w:t>
      </w:r>
      <w:r w:rsidR="00D96FA8" w:rsidRPr="0051432B">
        <w:rPr>
          <w:rFonts w:cstheme="minorHAnsi"/>
        </w:rPr>
        <w:t>z</w:t>
      </w:r>
      <w:r w:rsidRPr="0051432B">
        <w:rPr>
          <w:rFonts w:cstheme="minorHAnsi"/>
        </w:rPr>
        <w:t xml:space="preserve"> wykonanych czynności sporządzi protokół kontroli wewnętrznej.</w:t>
      </w:r>
    </w:p>
    <w:p w:rsidR="0051432B" w:rsidRDefault="009769AD"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 xml:space="preserve">W </w:t>
      </w:r>
      <w:r w:rsidR="0048015A" w:rsidRPr="0051432B">
        <w:rPr>
          <w:rFonts w:cstheme="minorHAnsi"/>
        </w:rPr>
        <w:t>ramach</w:t>
      </w:r>
      <w:r w:rsidR="00B25170">
        <w:rPr>
          <w:rFonts w:cstheme="minorHAnsi"/>
        </w:rPr>
        <w:t xml:space="preserve"> </w:t>
      </w:r>
      <w:r w:rsidR="000A19F0" w:rsidRPr="0051432B">
        <w:rPr>
          <w:rFonts w:cstheme="minorHAnsi"/>
        </w:rPr>
        <w:t>realizacji przedmiotu</w:t>
      </w:r>
      <w:r w:rsidR="00B25170">
        <w:rPr>
          <w:rFonts w:cstheme="minorHAnsi"/>
        </w:rPr>
        <w:t xml:space="preserve"> </w:t>
      </w:r>
      <w:r w:rsidR="000A19F0" w:rsidRPr="0051432B">
        <w:rPr>
          <w:rFonts w:cstheme="minorHAnsi"/>
        </w:rPr>
        <w:t>zamówieni</w:t>
      </w:r>
      <w:r w:rsidR="00575A7D" w:rsidRPr="0051432B">
        <w:rPr>
          <w:rFonts w:cstheme="minorHAnsi"/>
        </w:rPr>
        <w:t xml:space="preserve">a </w:t>
      </w:r>
      <w:r w:rsidR="000A19F0" w:rsidRPr="0051432B">
        <w:rPr>
          <w:rFonts w:cstheme="minorHAnsi"/>
        </w:rPr>
        <w:t xml:space="preserve"> Wykonawca</w:t>
      </w:r>
      <w:r w:rsidR="00B25170">
        <w:rPr>
          <w:rFonts w:cstheme="minorHAnsi"/>
        </w:rPr>
        <w:t xml:space="preserve"> </w:t>
      </w:r>
      <w:r w:rsidR="000A19F0" w:rsidRPr="0051432B">
        <w:rPr>
          <w:rFonts w:cstheme="minorHAnsi"/>
        </w:rPr>
        <w:t xml:space="preserve">opracuje </w:t>
      </w:r>
      <w:r w:rsidR="0048015A" w:rsidRPr="0051432B">
        <w:rPr>
          <w:rFonts w:cstheme="minorHAnsi"/>
        </w:rPr>
        <w:t>i przekaż</w:t>
      </w:r>
      <w:r w:rsidR="00575A7D" w:rsidRPr="0051432B">
        <w:rPr>
          <w:rFonts w:cstheme="minorHAnsi"/>
        </w:rPr>
        <w:t xml:space="preserve">e </w:t>
      </w:r>
      <w:r w:rsidR="000A19F0" w:rsidRPr="0051432B">
        <w:rPr>
          <w:rFonts w:cstheme="minorHAnsi"/>
        </w:rPr>
        <w:t xml:space="preserve"> Zamawiającemu oraz Inspektorowi </w:t>
      </w:r>
      <w:r w:rsidR="00575A7D" w:rsidRPr="0051432B">
        <w:rPr>
          <w:rFonts w:cstheme="minorHAnsi"/>
        </w:rPr>
        <w:t>N</w:t>
      </w:r>
      <w:r w:rsidR="0093610D" w:rsidRPr="0051432B">
        <w:rPr>
          <w:rFonts w:cstheme="minorHAnsi"/>
        </w:rPr>
        <w:t xml:space="preserve">adzoru materiały </w:t>
      </w:r>
      <w:r w:rsidR="000A19F0" w:rsidRPr="0051432B">
        <w:rPr>
          <w:rFonts w:cstheme="minorHAnsi"/>
        </w:rPr>
        <w:t xml:space="preserve">podlegające </w:t>
      </w:r>
      <w:r w:rsidR="0048015A" w:rsidRPr="0051432B">
        <w:rPr>
          <w:rFonts w:cstheme="minorHAnsi"/>
        </w:rPr>
        <w:t xml:space="preserve">odbiorowi, skompletowane </w:t>
      </w:r>
      <w:r w:rsidR="000A19F0" w:rsidRPr="0051432B">
        <w:rPr>
          <w:rFonts w:cstheme="minorHAnsi"/>
        </w:rPr>
        <w:t xml:space="preserve">w </w:t>
      </w:r>
      <w:r w:rsidR="0048015A" w:rsidRPr="0051432B">
        <w:rPr>
          <w:rFonts w:cstheme="minorHAnsi"/>
        </w:rPr>
        <w:t>postaci</w:t>
      </w:r>
      <w:r w:rsidR="00B25170">
        <w:rPr>
          <w:rFonts w:cstheme="minorHAnsi"/>
        </w:rPr>
        <w:t xml:space="preserve"> </w:t>
      </w:r>
      <w:r w:rsidR="0093610D" w:rsidRPr="0051432B">
        <w:rPr>
          <w:rFonts w:cstheme="minorHAnsi"/>
        </w:rPr>
        <w:t xml:space="preserve">operatu </w:t>
      </w:r>
      <w:r w:rsidR="0048015A" w:rsidRPr="0051432B">
        <w:rPr>
          <w:rFonts w:cstheme="minorHAnsi"/>
        </w:rPr>
        <w:t xml:space="preserve">technicznego, </w:t>
      </w:r>
      <w:r w:rsidR="000A19F0" w:rsidRPr="0051432B">
        <w:rPr>
          <w:rFonts w:cstheme="minorHAnsi"/>
        </w:rPr>
        <w:t xml:space="preserve">w którym oprócz </w:t>
      </w:r>
      <w:r w:rsidR="008A5DE4" w:rsidRPr="0051432B">
        <w:rPr>
          <w:rFonts w:cstheme="minorHAnsi"/>
        </w:rPr>
        <w:t xml:space="preserve">dokumentów wymienionych </w:t>
      </w:r>
      <w:r w:rsidR="008A5DE4" w:rsidRPr="00E54088">
        <w:rPr>
          <w:rFonts w:cstheme="minorHAnsi"/>
        </w:rPr>
        <w:t>w §</w:t>
      </w:r>
      <w:r w:rsidR="0048015A" w:rsidRPr="00E54088">
        <w:rPr>
          <w:rFonts w:cstheme="minorHAnsi"/>
        </w:rPr>
        <w:t xml:space="preserve"> </w:t>
      </w:r>
      <w:r w:rsidR="00E54088" w:rsidRPr="00E54088">
        <w:rPr>
          <w:rFonts w:cstheme="minorHAnsi"/>
        </w:rPr>
        <w:t>36</w:t>
      </w:r>
      <w:r w:rsidR="0048015A" w:rsidRPr="00E54088">
        <w:rPr>
          <w:rFonts w:cstheme="minorHAnsi"/>
        </w:rPr>
        <w:t xml:space="preserve"> rozporządzenia w sprawie standardów technicznych, </w:t>
      </w:r>
      <w:r w:rsidR="0048015A" w:rsidRPr="0051432B">
        <w:rPr>
          <w:rFonts w:cstheme="minorHAnsi"/>
        </w:rPr>
        <w:t xml:space="preserve">wejdą także dokumenty zawierające wyniki </w:t>
      </w:r>
      <w:r w:rsidR="000A19F0" w:rsidRPr="0051432B">
        <w:rPr>
          <w:rFonts w:cstheme="minorHAnsi"/>
        </w:rPr>
        <w:t>pr</w:t>
      </w:r>
      <w:r w:rsidR="0051432B">
        <w:rPr>
          <w:rFonts w:cstheme="minorHAnsi"/>
        </w:rPr>
        <w:t xml:space="preserve">zeprowadzonych przez Wykonawcę </w:t>
      </w:r>
      <w:r w:rsidR="000A19F0" w:rsidRPr="0051432B">
        <w:rPr>
          <w:rFonts w:cstheme="minorHAnsi"/>
        </w:rPr>
        <w:t xml:space="preserve">analiz oraz </w:t>
      </w:r>
      <w:r w:rsidR="0048015A" w:rsidRPr="0051432B">
        <w:rPr>
          <w:rFonts w:cstheme="minorHAnsi"/>
        </w:rPr>
        <w:t xml:space="preserve">kontroli </w:t>
      </w:r>
      <w:r w:rsidR="000A19F0" w:rsidRPr="0051432B">
        <w:rPr>
          <w:rFonts w:cstheme="minorHAnsi"/>
        </w:rPr>
        <w:t>wewnętrznej</w:t>
      </w:r>
      <w:r w:rsidR="0051432B">
        <w:rPr>
          <w:rFonts w:cstheme="minorHAnsi"/>
        </w:rPr>
        <w:t>.</w:t>
      </w:r>
    </w:p>
    <w:p w:rsidR="0048015A" w:rsidRDefault="0048015A"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Wykonawca</w:t>
      </w:r>
      <w:r w:rsidR="00E54088">
        <w:rPr>
          <w:rFonts w:cstheme="minorHAnsi"/>
        </w:rPr>
        <w:t xml:space="preserve"> </w:t>
      </w:r>
      <w:r w:rsidR="00575A7D" w:rsidRPr="0051432B">
        <w:rPr>
          <w:rFonts w:cstheme="minorHAnsi"/>
        </w:rPr>
        <w:t xml:space="preserve">skompletuje  </w:t>
      </w:r>
      <w:r w:rsidRPr="0051432B">
        <w:rPr>
          <w:rFonts w:cstheme="minorHAnsi"/>
        </w:rPr>
        <w:t>operat</w:t>
      </w:r>
      <w:r w:rsidR="000A19F0" w:rsidRPr="0051432B">
        <w:rPr>
          <w:rFonts w:cstheme="minorHAnsi"/>
        </w:rPr>
        <w:t xml:space="preserve"> t</w:t>
      </w:r>
      <w:r w:rsidRPr="0051432B">
        <w:rPr>
          <w:rFonts w:cstheme="minorHAnsi"/>
        </w:rPr>
        <w:t>echniczn</w:t>
      </w:r>
      <w:r w:rsidR="0093610D" w:rsidRPr="0051432B">
        <w:rPr>
          <w:rFonts w:cstheme="minorHAnsi"/>
        </w:rPr>
        <w:t>y</w:t>
      </w:r>
      <w:r w:rsidR="00E54088">
        <w:rPr>
          <w:rFonts w:cstheme="minorHAnsi"/>
        </w:rPr>
        <w:t xml:space="preserve"> </w:t>
      </w:r>
      <w:r w:rsidRPr="0051432B">
        <w:rPr>
          <w:rFonts w:cstheme="minorHAnsi"/>
        </w:rPr>
        <w:t>zawierając</w:t>
      </w:r>
      <w:r w:rsidR="0093610D" w:rsidRPr="0051432B">
        <w:rPr>
          <w:rFonts w:cstheme="minorHAnsi"/>
        </w:rPr>
        <w:t xml:space="preserve">y </w:t>
      </w:r>
      <w:r w:rsidRPr="0051432B">
        <w:rPr>
          <w:rFonts w:cstheme="minorHAnsi"/>
        </w:rPr>
        <w:t>rezultat</w:t>
      </w:r>
      <w:r w:rsidR="0093610D" w:rsidRPr="0051432B">
        <w:rPr>
          <w:rFonts w:cstheme="minorHAnsi"/>
        </w:rPr>
        <w:t xml:space="preserve">y </w:t>
      </w:r>
      <w:r w:rsidRPr="0051432B">
        <w:rPr>
          <w:rFonts w:cstheme="minorHAnsi"/>
        </w:rPr>
        <w:t xml:space="preserve"> wykonanyc</w:t>
      </w:r>
      <w:r w:rsidR="0093610D" w:rsidRPr="0051432B">
        <w:rPr>
          <w:rFonts w:cstheme="minorHAnsi"/>
        </w:rPr>
        <w:t xml:space="preserve">h </w:t>
      </w:r>
      <w:r w:rsidRPr="0051432B">
        <w:rPr>
          <w:rFonts w:cstheme="minorHAnsi"/>
        </w:rPr>
        <w:t>prac</w:t>
      </w:r>
      <w:r w:rsidR="0093610D" w:rsidRPr="0051432B">
        <w:rPr>
          <w:rFonts w:cstheme="minorHAnsi"/>
        </w:rPr>
        <w:t xml:space="preserve">, </w:t>
      </w:r>
      <w:r w:rsidRPr="0051432B">
        <w:rPr>
          <w:rFonts w:cstheme="minorHAnsi"/>
        </w:rPr>
        <w:t>oraz  dokona wewnętrznej kontroli</w:t>
      </w:r>
      <w:r w:rsidR="00E54088">
        <w:rPr>
          <w:rFonts w:cstheme="minorHAnsi"/>
        </w:rPr>
        <w:t xml:space="preserve"> </w:t>
      </w:r>
      <w:r w:rsidRPr="0051432B">
        <w:rPr>
          <w:rFonts w:cstheme="minorHAnsi"/>
        </w:rPr>
        <w:t xml:space="preserve">jakości tych rezultatów. </w:t>
      </w:r>
      <w:r w:rsidR="000A19F0" w:rsidRPr="0051432B">
        <w:rPr>
          <w:rFonts w:cstheme="minorHAnsi"/>
        </w:rPr>
        <w:t xml:space="preserve">Pozytywny </w:t>
      </w:r>
      <w:r w:rsidRPr="0051432B">
        <w:rPr>
          <w:rFonts w:cstheme="minorHAnsi"/>
        </w:rPr>
        <w:t>wynik wewnętrznej kontrol</w:t>
      </w:r>
      <w:r w:rsidR="000A19F0" w:rsidRPr="0051432B">
        <w:rPr>
          <w:rFonts w:cstheme="minorHAnsi"/>
        </w:rPr>
        <w:t>i</w:t>
      </w:r>
      <w:r w:rsidR="00E54088">
        <w:rPr>
          <w:rFonts w:cstheme="minorHAnsi"/>
        </w:rPr>
        <w:t xml:space="preserve"> </w:t>
      </w:r>
      <w:r w:rsidRPr="0051432B">
        <w:rPr>
          <w:rFonts w:cstheme="minorHAnsi"/>
        </w:rPr>
        <w:t>jakośc</w:t>
      </w:r>
      <w:r w:rsidR="000A19F0" w:rsidRPr="0051432B">
        <w:rPr>
          <w:rFonts w:cstheme="minorHAnsi"/>
        </w:rPr>
        <w:t xml:space="preserve">i </w:t>
      </w:r>
      <w:r w:rsidRPr="0051432B">
        <w:rPr>
          <w:rFonts w:cstheme="minorHAnsi"/>
        </w:rPr>
        <w:t>będzi</w:t>
      </w:r>
      <w:r w:rsidR="000A19F0" w:rsidRPr="0051432B">
        <w:rPr>
          <w:rFonts w:cstheme="minorHAnsi"/>
        </w:rPr>
        <w:t xml:space="preserve">e </w:t>
      </w:r>
      <w:r w:rsidRPr="0051432B">
        <w:rPr>
          <w:rFonts w:cstheme="minorHAnsi"/>
        </w:rPr>
        <w:t>stanowi</w:t>
      </w:r>
      <w:r w:rsidR="000A19F0" w:rsidRPr="0051432B">
        <w:rPr>
          <w:rFonts w:cstheme="minorHAnsi"/>
        </w:rPr>
        <w:t xml:space="preserve">ł </w:t>
      </w:r>
      <w:r w:rsidR="00575A7D" w:rsidRPr="0051432B">
        <w:rPr>
          <w:rFonts w:cstheme="minorHAnsi"/>
        </w:rPr>
        <w:t xml:space="preserve">podstawę  </w:t>
      </w:r>
      <w:r w:rsidRPr="0051432B">
        <w:rPr>
          <w:rFonts w:cstheme="minorHAnsi"/>
        </w:rPr>
        <w:t>do przekazani</w:t>
      </w:r>
      <w:r w:rsidR="00575A7D" w:rsidRPr="0051432B">
        <w:rPr>
          <w:rFonts w:cstheme="minorHAnsi"/>
        </w:rPr>
        <w:t xml:space="preserve">a  </w:t>
      </w:r>
      <w:r w:rsidRPr="0051432B">
        <w:rPr>
          <w:rFonts w:cstheme="minorHAnsi"/>
        </w:rPr>
        <w:t>rezultatów pra</w:t>
      </w:r>
      <w:r w:rsidR="00575A7D" w:rsidRPr="0051432B">
        <w:rPr>
          <w:rFonts w:cstheme="minorHAnsi"/>
        </w:rPr>
        <w:t>c  d</w:t>
      </w:r>
      <w:r w:rsidRPr="0051432B">
        <w:rPr>
          <w:rFonts w:cstheme="minorHAnsi"/>
        </w:rPr>
        <w:t>o odbioru.</w:t>
      </w:r>
    </w:p>
    <w:p w:rsidR="000A19F0" w:rsidRPr="009769AD" w:rsidRDefault="000A19F0" w:rsidP="003E4CE4">
      <w:pPr>
        <w:pStyle w:val="Akapitzlist"/>
        <w:numPr>
          <w:ilvl w:val="0"/>
          <w:numId w:val="17"/>
        </w:numPr>
        <w:tabs>
          <w:tab w:val="left" w:pos="9072"/>
        </w:tabs>
        <w:spacing w:after="0" w:line="240" w:lineRule="auto"/>
        <w:ind w:left="567" w:hanging="425"/>
        <w:jc w:val="both"/>
        <w:rPr>
          <w:rFonts w:cstheme="minorHAnsi"/>
          <w:color w:val="FFC000"/>
        </w:rPr>
      </w:pPr>
      <w:r w:rsidRPr="0051432B">
        <w:rPr>
          <w:rFonts w:cstheme="minorHAnsi"/>
        </w:rPr>
        <w:t>Wykonawca zapisze dane zawarte w roboczej bazie danych GESUT w postaci plików w formacie *.GML zgodnie ze schematem aplikacyjnym GML zawartym w załączniku  do rozporządzenia</w:t>
      </w:r>
      <w:r w:rsidR="00C414E9">
        <w:rPr>
          <w:rFonts w:cstheme="minorHAnsi"/>
        </w:rPr>
        <w:t xml:space="preserve"> </w:t>
      </w:r>
      <w:r w:rsidRPr="0051432B">
        <w:rPr>
          <w:rFonts w:cstheme="minorHAnsi"/>
        </w:rPr>
        <w:t xml:space="preserve">w sprawie </w:t>
      </w:r>
      <w:r w:rsidR="00C414E9">
        <w:rPr>
          <w:rFonts w:cstheme="minorHAnsi"/>
        </w:rPr>
        <w:t xml:space="preserve">geodezyjnej ewidencji sieci uzbrojenia terenu </w:t>
      </w:r>
      <w:r w:rsidRPr="0051432B">
        <w:rPr>
          <w:rFonts w:cstheme="minorHAnsi"/>
        </w:rPr>
        <w:t xml:space="preserve">. Podobnie dane zawarte w roboczej bazie danych BDOT500 Wykonawca zapisze w postaci plików w formacie *.GML, zgodnie ze schematem aplikacyjnym GML zawartym </w:t>
      </w:r>
      <w:r w:rsidRPr="002A5DF6">
        <w:rPr>
          <w:rFonts w:cstheme="minorHAnsi"/>
        </w:rPr>
        <w:t>w za</w:t>
      </w:r>
      <w:r w:rsidR="000C204F" w:rsidRPr="002A5DF6">
        <w:rPr>
          <w:rFonts w:cstheme="minorHAnsi"/>
        </w:rPr>
        <w:t xml:space="preserve">łączniku do rozporządzenia </w:t>
      </w:r>
      <w:r w:rsidRPr="002A5DF6">
        <w:rPr>
          <w:rFonts w:cstheme="minorHAnsi"/>
        </w:rPr>
        <w:t>w sprawie bazy danych obiektów topograficznych oraz mapy zasadniczej</w:t>
      </w:r>
      <w:r w:rsidRPr="009769AD">
        <w:rPr>
          <w:rFonts w:cstheme="minorHAnsi"/>
          <w:color w:val="FFC000"/>
        </w:rPr>
        <w:t>.</w:t>
      </w:r>
    </w:p>
    <w:p w:rsidR="000A19F0" w:rsidRPr="0051432B" w:rsidRDefault="009769AD"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D</w:t>
      </w:r>
      <w:r w:rsidR="000A19F0" w:rsidRPr="0051432B">
        <w:rPr>
          <w:rFonts w:cstheme="minorHAnsi"/>
        </w:rPr>
        <w:t>ane</w:t>
      </w:r>
      <w:r w:rsidR="00D256E4">
        <w:rPr>
          <w:rFonts w:cstheme="minorHAnsi"/>
        </w:rPr>
        <w:t xml:space="preserve"> </w:t>
      </w:r>
      <w:r w:rsidR="000A19F0" w:rsidRPr="0051432B">
        <w:rPr>
          <w:rFonts w:cstheme="minorHAnsi"/>
        </w:rPr>
        <w:t>zawarte</w:t>
      </w:r>
      <w:r w:rsidR="00602EA3" w:rsidRPr="0051432B">
        <w:rPr>
          <w:rFonts w:cstheme="minorHAnsi"/>
        </w:rPr>
        <w:t xml:space="preserve"> w</w:t>
      </w:r>
      <w:r w:rsidR="00D256E4">
        <w:rPr>
          <w:rFonts w:cstheme="minorHAnsi"/>
        </w:rPr>
        <w:t xml:space="preserve"> </w:t>
      </w:r>
      <w:r w:rsidR="00276412" w:rsidRPr="0051432B">
        <w:rPr>
          <w:rFonts w:cstheme="minorHAnsi"/>
        </w:rPr>
        <w:t>roboczych b</w:t>
      </w:r>
      <w:r w:rsidR="000A19F0" w:rsidRPr="0051432B">
        <w:rPr>
          <w:rFonts w:cstheme="minorHAnsi"/>
        </w:rPr>
        <w:t>azach danyc</w:t>
      </w:r>
      <w:r w:rsidR="00602EA3" w:rsidRPr="0051432B">
        <w:rPr>
          <w:rFonts w:cstheme="minorHAnsi"/>
        </w:rPr>
        <w:t xml:space="preserve">h  </w:t>
      </w:r>
      <w:r w:rsidR="000A19F0" w:rsidRPr="0051432B">
        <w:rPr>
          <w:rFonts w:cstheme="minorHAnsi"/>
        </w:rPr>
        <w:t>GESUT</w:t>
      </w:r>
      <w:r w:rsidR="009366FB" w:rsidRPr="0051432B">
        <w:rPr>
          <w:rFonts w:cstheme="minorHAnsi"/>
        </w:rPr>
        <w:t>,</w:t>
      </w:r>
      <w:r w:rsidR="000A19F0" w:rsidRPr="0051432B">
        <w:rPr>
          <w:rFonts w:cstheme="minorHAnsi"/>
        </w:rPr>
        <w:t>BDOT500</w:t>
      </w:r>
      <w:r w:rsidR="00D256E4">
        <w:rPr>
          <w:rFonts w:cstheme="minorHAnsi"/>
        </w:rPr>
        <w:t xml:space="preserve"> </w:t>
      </w:r>
      <w:r w:rsidR="009366FB" w:rsidRPr="0051432B">
        <w:rPr>
          <w:rFonts w:cstheme="minorHAnsi"/>
        </w:rPr>
        <w:t>oraz EGIB</w:t>
      </w:r>
      <w:r w:rsidR="00D256E4">
        <w:rPr>
          <w:rFonts w:cstheme="minorHAnsi"/>
        </w:rPr>
        <w:t xml:space="preserve"> </w:t>
      </w:r>
      <w:r w:rsidR="000A19F0" w:rsidRPr="0051432B">
        <w:rPr>
          <w:rFonts w:cstheme="minorHAnsi"/>
        </w:rPr>
        <w:t>zostaną wygenerowane do</w:t>
      </w:r>
      <w:r w:rsidR="00D256E4">
        <w:rPr>
          <w:rFonts w:cstheme="minorHAnsi"/>
        </w:rPr>
        <w:t xml:space="preserve"> </w:t>
      </w:r>
      <w:r w:rsidR="000A19F0" w:rsidRPr="0051432B">
        <w:rPr>
          <w:rFonts w:cstheme="minorHAnsi"/>
        </w:rPr>
        <w:t>plików  w formacie</w:t>
      </w:r>
      <w:r w:rsidR="00D256E4">
        <w:rPr>
          <w:rFonts w:cstheme="minorHAnsi"/>
        </w:rPr>
        <w:t xml:space="preserve"> </w:t>
      </w:r>
      <w:proofErr w:type="spellStart"/>
      <w:r w:rsidR="000A19F0" w:rsidRPr="0051432B">
        <w:rPr>
          <w:rFonts w:cstheme="minorHAnsi"/>
        </w:rPr>
        <w:t>EwMapy</w:t>
      </w:r>
      <w:proofErr w:type="spellEnd"/>
      <w:r w:rsidR="000A19F0" w:rsidRPr="0051432B">
        <w:rPr>
          <w:rFonts w:cstheme="minorHAnsi"/>
        </w:rPr>
        <w:t>.</w:t>
      </w:r>
    </w:p>
    <w:p w:rsidR="005C56DF" w:rsidRDefault="005C56DF" w:rsidP="0082024C">
      <w:pPr>
        <w:rPr>
          <w:rFonts w:ascii="Arial" w:eastAsia="TimesNewRoman" w:hAnsi="Arial" w:cs="Arial"/>
          <w:b/>
          <w:color w:val="000000" w:themeColor="text1"/>
          <w:sz w:val="24"/>
          <w:szCs w:val="24"/>
        </w:rPr>
      </w:pPr>
    </w:p>
    <w:p w:rsidR="0089537D" w:rsidRPr="007B2B55" w:rsidRDefault="00230078" w:rsidP="0082024C">
      <w:pPr>
        <w:rPr>
          <w:rFonts w:ascii="Arial" w:hAnsi="Arial" w:cs="Arial"/>
          <w:b/>
          <w:sz w:val="24"/>
          <w:szCs w:val="24"/>
        </w:rPr>
      </w:pPr>
      <w:r w:rsidRPr="007B2B55">
        <w:rPr>
          <w:rFonts w:ascii="Arial" w:eastAsia="TimesNewRoman" w:hAnsi="Arial" w:cs="Arial"/>
          <w:b/>
          <w:color w:val="000000" w:themeColor="text1"/>
          <w:sz w:val="24"/>
          <w:szCs w:val="24"/>
        </w:rPr>
        <w:t>V</w:t>
      </w:r>
      <w:r w:rsidR="00A422CA" w:rsidRPr="007B2B55">
        <w:rPr>
          <w:rFonts w:ascii="Arial" w:hAnsi="Arial" w:cs="Arial"/>
          <w:b/>
          <w:sz w:val="24"/>
          <w:szCs w:val="24"/>
        </w:rPr>
        <w:t>.</w:t>
      </w:r>
      <w:r w:rsidR="005C56DF">
        <w:rPr>
          <w:rFonts w:ascii="Arial" w:hAnsi="Arial" w:cs="Arial"/>
          <w:b/>
          <w:sz w:val="24"/>
          <w:szCs w:val="24"/>
        </w:rPr>
        <w:t xml:space="preserve"> </w:t>
      </w:r>
      <w:r w:rsidR="009F1D5C" w:rsidRPr="009F1D5C">
        <w:rPr>
          <w:rFonts w:ascii="Arial" w:hAnsi="Arial" w:cs="Arial"/>
          <w:b/>
        </w:rPr>
        <w:t>ZAKRES OPRACOWANIA</w:t>
      </w:r>
    </w:p>
    <w:p w:rsidR="00A422CA" w:rsidRPr="009F1D5C" w:rsidRDefault="00C01538" w:rsidP="000C204F">
      <w:pPr>
        <w:pStyle w:val="Bezodstpw"/>
        <w:ind w:firstLine="708"/>
        <w:rPr>
          <w:rFonts w:ascii="Arial" w:hAnsi="Arial" w:cs="Arial"/>
        </w:rPr>
      </w:pPr>
      <w:r w:rsidRPr="009F1D5C">
        <w:rPr>
          <w:rFonts w:ascii="Arial" w:hAnsi="Arial" w:cs="Arial"/>
          <w:b/>
        </w:rPr>
        <w:t xml:space="preserve">Obiekt </w:t>
      </w:r>
      <w:r w:rsidR="006265B6">
        <w:rPr>
          <w:rFonts w:ascii="Arial" w:hAnsi="Arial" w:cs="Arial"/>
        </w:rPr>
        <w:t>Kije– 260802_2</w:t>
      </w:r>
      <w:r w:rsidRPr="009F1D5C">
        <w:rPr>
          <w:rFonts w:ascii="Arial" w:hAnsi="Arial" w:cs="Arial"/>
        </w:rPr>
        <w:t xml:space="preserve"> ( </w:t>
      </w:r>
      <w:r w:rsidR="006265B6">
        <w:rPr>
          <w:rFonts w:ascii="Arial" w:hAnsi="Arial" w:cs="Arial"/>
        </w:rPr>
        <w:t>20</w:t>
      </w:r>
      <w:r w:rsidRPr="009F1D5C">
        <w:rPr>
          <w:rFonts w:ascii="Arial" w:hAnsi="Arial" w:cs="Arial"/>
        </w:rPr>
        <w:t xml:space="preserve"> obręb</w:t>
      </w:r>
      <w:r w:rsidR="006265B6">
        <w:rPr>
          <w:rFonts w:ascii="Arial" w:hAnsi="Arial" w:cs="Arial"/>
        </w:rPr>
        <w:t>ów</w:t>
      </w:r>
      <w:r w:rsidRPr="009F1D5C">
        <w:rPr>
          <w:rFonts w:ascii="Arial" w:hAnsi="Arial" w:cs="Arial"/>
        </w:rPr>
        <w:t>)</w:t>
      </w:r>
    </w:p>
    <w:p w:rsidR="00C01538" w:rsidRPr="009F1D5C" w:rsidRDefault="00C01538" w:rsidP="006265B6">
      <w:pPr>
        <w:pStyle w:val="Bezodstpw"/>
        <w:rPr>
          <w:rFonts w:ascii="Arial" w:hAnsi="Arial" w:cs="Arial"/>
        </w:rPr>
      </w:pPr>
    </w:p>
    <w:p w:rsidR="0032517B" w:rsidRPr="009F1D5C" w:rsidRDefault="0032517B" w:rsidP="0032517B">
      <w:pPr>
        <w:autoSpaceDE w:val="0"/>
        <w:autoSpaceDN w:val="0"/>
        <w:adjustRightInd w:val="0"/>
        <w:spacing w:after="0" w:line="240" w:lineRule="auto"/>
        <w:rPr>
          <w:rFonts w:ascii="Arial" w:eastAsia="TimesNewRoman" w:hAnsi="Arial" w:cs="Arial"/>
        </w:rPr>
      </w:pPr>
    </w:p>
    <w:p w:rsidR="0032517B" w:rsidRPr="009F1D5C" w:rsidRDefault="0032517B" w:rsidP="009F1D5C">
      <w:pPr>
        <w:autoSpaceDE w:val="0"/>
        <w:autoSpaceDN w:val="0"/>
        <w:adjustRightInd w:val="0"/>
        <w:spacing w:after="0" w:line="240" w:lineRule="auto"/>
        <w:jc w:val="both"/>
        <w:rPr>
          <w:rFonts w:ascii="Arial" w:hAnsi="Arial" w:cs="Arial"/>
        </w:rPr>
      </w:pPr>
      <w:r w:rsidRPr="009F1D5C">
        <w:rPr>
          <w:rFonts w:ascii="Arial" w:hAnsi="Arial" w:cs="Arial"/>
        </w:rPr>
        <w:t>W tabeli poniżej przedstawiono podstawowe dane ewidencyjne charakteryzujące obiekt .</w:t>
      </w:r>
    </w:p>
    <w:p w:rsidR="001D2EFE" w:rsidRPr="009F1D5C" w:rsidRDefault="00444119" w:rsidP="009F1D5C">
      <w:pPr>
        <w:autoSpaceDE w:val="0"/>
        <w:autoSpaceDN w:val="0"/>
        <w:adjustRightInd w:val="0"/>
        <w:spacing w:after="0" w:line="240" w:lineRule="auto"/>
        <w:jc w:val="both"/>
        <w:rPr>
          <w:rFonts w:ascii="Arial" w:hAnsi="Arial" w:cs="Arial"/>
        </w:rPr>
      </w:pPr>
      <w:r w:rsidRPr="009F1D5C">
        <w:rPr>
          <w:rFonts w:ascii="Arial" w:hAnsi="Arial" w:cs="Arial"/>
        </w:rPr>
        <w:t xml:space="preserve">Obszar opracowania dot. przekształcenia wektorowej mapy zasadniczej (w tym projektowane sieci uzbrojenia terenu)do obowiązujących przepisów prawa obejmuje następujące </w:t>
      </w:r>
      <w:r w:rsidR="009769AD">
        <w:rPr>
          <w:rFonts w:ascii="Arial" w:hAnsi="Arial" w:cs="Arial"/>
        </w:rPr>
        <w:t xml:space="preserve">jednostki </w:t>
      </w:r>
      <w:proofErr w:type="spellStart"/>
      <w:r w:rsidR="009769AD">
        <w:rPr>
          <w:rFonts w:ascii="Arial" w:hAnsi="Arial" w:cs="Arial"/>
        </w:rPr>
        <w:t>ewid</w:t>
      </w:r>
      <w:proofErr w:type="spellEnd"/>
      <w:r w:rsidR="009769AD">
        <w:rPr>
          <w:rFonts w:ascii="Arial" w:hAnsi="Arial" w:cs="Arial"/>
        </w:rPr>
        <w:t>.</w:t>
      </w:r>
      <w:r w:rsidRPr="009F1D5C">
        <w:rPr>
          <w:rFonts w:ascii="Arial" w:hAnsi="Arial" w:cs="Arial"/>
        </w:rPr>
        <w:t>:</w:t>
      </w:r>
    </w:p>
    <w:p w:rsidR="001D2EFE" w:rsidRPr="009F1D5C" w:rsidRDefault="001D2EFE" w:rsidP="00444119">
      <w:pPr>
        <w:autoSpaceDE w:val="0"/>
        <w:autoSpaceDN w:val="0"/>
        <w:adjustRightInd w:val="0"/>
        <w:spacing w:after="0" w:line="240" w:lineRule="auto"/>
        <w:rPr>
          <w:rFonts w:ascii="Arial" w:hAnsi="Arial" w:cs="Arial"/>
          <w:b/>
          <w:szCs w:val="24"/>
        </w:rPr>
      </w:pPr>
    </w:p>
    <w:tbl>
      <w:tblPr>
        <w:tblStyle w:val="Tabela-Siatka"/>
        <w:tblW w:w="0" w:type="auto"/>
        <w:tblLook w:val="04A0" w:firstRow="1" w:lastRow="0" w:firstColumn="1" w:lastColumn="0" w:noHBand="0" w:noVBand="1"/>
      </w:tblPr>
      <w:tblGrid>
        <w:gridCol w:w="1226"/>
        <w:gridCol w:w="1476"/>
        <w:gridCol w:w="1766"/>
        <w:gridCol w:w="1027"/>
        <w:gridCol w:w="2126"/>
        <w:gridCol w:w="1559"/>
      </w:tblGrid>
      <w:tr w:rsidR="0032517B" w:rsidRPr="009F1D5C" w:rsidTr="006829D0">
        <w:tc>
          <w:tcPr>
            <w:tcW w:w="122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Numer</w:t>
            </w:r>
          </w:p>
          <w:p w:rsidR="0032517B" w:rsidRPr="009F1D5C" w:rsidRDefault="00D90FC1" w:rsidP="0032517B">
            <w:pPr>
              <w:autoSpaceDE w:val="0"/>
              <w:autoSpaceDN w:val="0"/>
              <w:adjustRightInd w:val="0"/>
              <w:jc w:val="center"/>
              <w:rPr>
                <w:rFonts w:ascii="Arial" w:hAnsi="Arial" w:cs="Arial"/>
                <w:sz w:val="20"/>
                <w:szCs w:val="20"/>
              </w:rPr>
            </w:pPr>
            <w:r>
              <w:rPr>
                <w:rFonts w:ascii="Arial" w:hAnsi="Arial" w:cs="Arial"/>
                <w:sz w:val="20"/>
                <w:szCs w:val="20"/>
              </w:rPr>
              <w:t>j</w:t>
            </w:r>
            <w:r w:rsidR="006265B6">
              <w:rPr>
                <w:rFonts w:ascii="Arial" w:hAnsi="Arial" w:cs="Arial"/>
                <w:sz w:val="20"/>
                <w:szCs w:val="20"/>
              </w:rPr>
              <w:t>ednostki ewidencyjnej</w:t>
            </w:r>
          </w:p>
        </w:tc>
        <w:tc>
          <w:tcPr>
            <w:tcW w:w="147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6265B6" w:rsidP="0032517B">
            <w:pPr>
              <w:autoSpaceDE w:val="0"/>
              <w:autoSpaceDN w:val="0"/>
              <w:adjustRightInd w:val="0"/>
              <w:jc w:val="center"/>
              <w:rPr>
                <w:rFonts w:ascii="Arial" w:hAnsi="Arial" w:cs="Arial"/>
                <w:sz w:val="20"/>
                <w:szCs w:val="20"/>
              </w:rPr>
            </w:pPr>
            <w:r>
              <w:rPr>
                <w:rFonts w:ascii="Arial" w:hAnsi="Arial" w:cs="Arial"/>
                <w:sz w:val="20"/>
                <w:szCs w:val="20"/>
              </w:rPr>
              <w:t>Nazwa jednostki ewidencyjnej</w:t>
            </w:r>
          </w:p>
        </w:tc>
        <w:tc>
          <w:tcPr>
            <w:tcW w:w="176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Liczba</w:t>
            </w:r>
          </w:p>
          <w:p w:rsidR="0032517B" w:rsidRPr="009F1D5C" w:rsidRDefault="00367D32" w:rsidP="006829D0">
            <w:pPr>
              <w:autoSpaceDE w:val="0"/>
              <w:autoSpaceDN w:val="0"/>
              <w:adjustRightInd w:val="0"/>
              <w:jc w:val="center"/>
              <w:rPr>
                <w:rFonts w:ascii="Arial" w:hAnsi="Arial" w:cs="Arial"/>
                <w:sz w:val="20"/>
                <w:szCs w:val="20"/>
              </w:rPr>
            </w:pPr>
            <w:r>
              <w:rPr>
                <w:rFonts w:ascii="Arial" w:hAnsi="Arial" w:cs="Arial"/>
                <w:sz w:val="20"/>
                <w:szCs w:val="20"/>
              </w:rPr>
              <w:t>d</w:t>
            </w:r>
            <w:r w:rsidR="009769AD">
              <w:rPr>
                <w:rFonts w:ascii="Arial" w:hAnsi="Arial" w:cs="Arial"/>
                <w:sz w:val="20"/>
                <w:szCs w:val="20"/>
              </w:rPr>
              <w:t xml:space="preserve">ziałek </w:t>
            </w:r>
            <w:r>
              <w:rPr>
                <w:rFonts w:ascii="Arial" w:hAnsi="Arial" w:cs="Arial"/>
                <w:sz w:val="20"/>
                <w:szCs w:val="20"/>
              </w:rPr>
              <w:t>e</w:t>
            </w:r>
            <w:r w:rsidR="0032517B" w:rsidRPr="009F1D5C">
              <w:rPr>
                <w:rFonts w:ascii="Arial" w:hAnsi="Arial" w:cs="Arial"/>
                <w:sz w:val="20"/>
                <w:szCs w:val="20"/>
              </w:rPr>
              <w:t>widencyjnych</w:t>
            </w:r>
          </w:p>
        </w:tc>
        <w:tc>
          <w:tcPr>
            <w:tcW w:w="1027"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Liczba</w:t>
            </w:r>
          </w:p>
          <w:p w:rsidR="0032517B" w:rsidRPr="009F1D5C" w:rsidRDefault="0032517B" w:rsidP="001D2EFE">
            <w:pPr>
              <w:autoSpaceDE w:val="0"/>
              <w:autoSpaceDN w:val="0"/>
              <w:adjustRightInd w:val="0"/>
              <w:jc w:val="center"/>
              <w:rPr>
                <w:rFonts w:ascii="Arial" w:hAnsi="Arial" w:cs="Arial"/>
                <w:sz w:val="20"/>
                <w:szCs w:val="20"/>
              </w:rPr>
            </w:pPr>
            <w:r w:rsidRPr="009F1D5C">
              <w:rPr>
                <w:rFonts w:ascii="Arial" w:hAnsi="Arial" w:cs="Arial"/>
                <w:sz w:val="20"/>
                <w:szCs w:val="20"/>
              </w:rPr>
              <w:t>budynk</w:t>
            </w:r>
            <w:r w:rsidR="001D2EFE" w:rsidRPr="009F1D5C">
              <w:rPr>
                <w:rFonts w:ascii="Arial" w:hAnsi="Arial" w:cs="Arial"/>
                <w:sz w:val="20"/>
                <w:szCs w:val="20"/>
              </w:rPr>
              <w:t>ó</w:t>
            </w:r>
            <w:r w:rsidRPr="009F1D5C">
              <w:rPr>
                <w:rFonts w:ascii="Arial" w:hAnsi="Arial" w:cs="Arial"/>
                <w:sz w:val="20"/>
                <w:szCs w:val="20"/>
              </w:rPr>
              <w:t>w</w:t>
            </w:r>
          </w:p>
        </w:tc>
        <w:tc>
          <w:tcPr>
            <w:tcW w:w="212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Powierzchnia</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teren</w:t>
            </w:r>
            <w:r w:rsidR="001D2EFE" w:rsidRPr="009F1D5C">
              <w:rPr>
                <w:rFonts w:ascii="Arial" w:hAnsi="Arial" w:cs="Arial"/>
                <w:sz w:val="20"/>
                <w:szCs w:val="20"/>
              </w:rPr>
              <w:t>ó</w:t>
            </w:r>
            <w:r w:rsidRPr="009F1D5C">
              <w:rPr>
                <w:rFonts w:ascii="Arial" w:hAnsi="Arial" w:cs="Arial"/>
                <w:sz w:val="20"/>
                <w:szCs w:val="20"/>
              </w:rPr>
              <w:t>w</w:t>
            </w:r>
          </w:p>
          <w:p w:rsidR="0032517B" w:rsidRPr="009F1D5C" w:rsidRDefault="006829D0" w:rsidP="0032517B">
            <w:pPr>
              <w:autoSpaceDE w:val="0"/>
              <w:autoSpaceDN w:val="0"/>
              <w:adjustRightInd w:val="0"/>
              <w:jc w:val="center"/>
              <w:rPr>
                <w:rFonts w:ascii="Arial" w:hAnsi="Arial" w:cs="Arial"/>
                <w:sz w:val="20"/>
                <w:szCs w:val="20"/>
              </w:rPr>
            </w:pPr>
            <w:r w:rsidRPr="009F1D5C">
              <w:rPr>
                <w:rFonts w:ascii="Arial" w:hAnsi="Arial" w:cs="Arial"/>
                <w:sz w:val="20"/>
                <w:szCs w:val="20"/>
              </w:rPr>
              <w:t xml:space="preserve">zabudowanych </w:t>
            </w:r>
          </w:p>
          <w:p w:rsidR="0032517B" w:rsidRDefault="006829D0" w:rsidP="0032517B">
            <w:pPr>
              <w:autoSpaceDE w:val="0"/>
              <w:autoSpaceDN w:val="0"/>
              <w:adjustRightInd w:val="0"/>
              <w:jc w:val="center"/>
              <w:rPr>
                <w:rFonts w:ascii="Arial" w:hAnsi="Arial" w:cs="Arial"/>
                <w:sz w:val="20"/>
                <w:szCs w:val="20"/>
              </w:rPr>
            </w:pPr>
            <w:r w:rsidRPr="009F1D5C">
              <w:rPr>
                <w:rFonts w:ascii="Arial" w:hAnsi="Arial" w:cs="Arial"/>
                <w:sz w:val="20"/>
                <w:szCs w:val="20"/>
              </w:rPr>
              <w:t xml:space="preserve"> i </w:t>
            </w:r>
            <w:r w:rsidR="0032517B" w:rsidRPr="009F1D5C">
              <w:rPr>
                <w:rFonts w:ascii="Arial" w:hAnsi="Arial" w:cs="Arial"/>
                <w:sz w:val="20"/>
                <w:szCs w:val="20"/>
              </w:rPr>
              <w:t>zurbanizowanych</w:t>
            </w:r>
            <w:r w:rsidR="00367D32">
              <w:rPr>
                <w:rFonts w:ascii="Arial" w:hAnsi="Arial" w:cs="Arial"/>
                <w:sz w:val="20"/>
                <w:szCs w:val="20"/>
              </w:rPr>
              <w:t xml:space="preserve"> wg. EGIB</w:t>
            </w:r>
          </w:p>
          <w:p w:rsidR="00C72EDA" w:rsidRDefault="00C72EDA" w:rsidP="0032517B">
            <w:pPr>
              <w:autoSpaceDE w:val="0"/>
              <w:autoSpaceDN w:val="0"/>
              <w:adjustRightInd w:val="0"/>
              <w:jc w:val="center"/>
              <w:rPr>
                <w:rFonts w:ascii="Arial" w:hAnsi="Arial" w:cs="Arial"/>
                <w:sz w:val="20"/>
                <w:szCs w:val="20"/>
              </w:rPr>
            </w:pPr>
          </w:p>
          <w:p w:rsidR="00C72EDA" w:rsidRPr="009F1D5C" w:rsidRDefault="00C72EDA" w:rsidP="0032517B">
            <w:pPr>
              <w:autoSpaceDE w:val="0"/>
              <w:autoSpaceDN w:val="0"/>
              <w:adjustRightInd w:val="0"/>
              <w:jc w:val="center"/>
              <w:rPr>
                <w:rFonts w:ascii="Arial" w:hAnsi="Arial" w:cs="Arial"/>
                <w:sz w:val="20"/>
                <w:szCs w:val="20"/>
              </w:rPr>
            </w:pPr>
            <w:r>
              <w:rPr>
                <w:rFonts w:ascii="Arial" w:hAnsi="Arial" w:cs="Arial"/>
                <w:sz w:val="20"/>
                <w:szCs w:val="20"/>
              </w:rPr>
              <w:t>Powierzchnia wektorowej mapy zasadniczej</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[ha]</w:t>
            </w:r>
          </w:p>
        </w:tc>
        <w:tc>
          <w:tcPr>
            <w:tcW w:w="1559"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Powierzchnia</w:t>
            </w:r>
          </w:p>
          <w:p w:rsidR="0032517B" w:rsidRPr="009F1D5C" w:rsidRDefault="00D90FC1" w:rsidP="0032517B">
            <w:pPr>
              <w:autoSpaceDE w:val="0"/>
              <w:autoSpaceDN w:val="0"/>
              <w:adjustRightInd w:val="0"/>
              <w:jc w:val="center"/>
              <w:rPr>
                <w:rFonts w:ascii="Arial" w:hAnsi="Arial" w:cs="Arial"/>
                <w:sz w:val="20"/>
                <w:szCs w:val="20"/>
              </w:rPr>
            </w:pPr>
            <w:r>
              <w:rPr>
                <w:rFonts w:ascii="Arial" w:hAnsi="Arial" w:cs="Arial"/>
                <w:sz w:val="20"/>
                <w:szCs w:val="20"/>
              </w:rPr>
              <w:t>j</w:t>
            </w:r>
            <w:r w:rsidR="00367D32">
              <w:rPr>
                <w:rFonts w:ascii="Arial" w:hAnsi="Arial" w:cs="Arial"/>
                <w:sz w:val="20"/>
                <w:szCs w:val="20"/>
              </w:rPr>
              <w:t xml:space="preserve">ednostki ewidencyjnej </w:t>
            </w:r>
            <w:r w:rsidR="0032517B" w:rsidRPr="009F1D5C">
              <w:rPr>
                <w:rFonts w:ascii="Arial" w:hAnsi="Arial" w:cs="Arial"/>
                <w:sz w:val="20"/>
                <w:szCs w:val="20"/>
              </w:rPr>
              <w:t xml:space="preserve"> [ha]</w:t>
            </w:r>
          </w:p>
        </w:tc>
      </w:tr>
      <w:tr w:rsidR="0032517B" w:rsidRPr="009F1D5C" w:rsidTr="006829D0">
        <w:tc>
          <w:tcPr>
            <w:tcW w:w="1226" w:type="dxa"/>
          </w:tcPr>
          <w:p w:rsidR="0032517B" w:rsidRPr="009F1D5C" w:rsidRDefault="006265B6" w:rsidP="001D2EFE">
            <w:pPr>
              <w:autoSpaceDE w:val="0"/>
              <w:autoSpaceDN w:val="0"/>
              <w:adjustRightInd w:val="0"/>
              <w:jc w:val="center"/>
              <w:rPr>
                <w:rFonts w:ascii="Arial" w:hAnsi="Arial" w:cs="Arial"/>
                <w:b/>
                <w:szCs w:val="24"/>
              </w:rPr>
            </w:pPr>
            <w:r>
              <w:rPr>
                <w:rFonts w:ascii="Arial" w:hAnsi="Arial" w:cs="Arial"/>
                <w:b/>
                <w:szCs w:val="24"/>
              </w:rPr>
              <w:lastRenderedPageBreak/>
              <w:t>260802_2</w:t>
            </w:r>
          </w:p>
        </w:tc>
        <w:tc>
          <w:tcPr>
            <w:tcW w:w="1476" w:type="dxa"/>
          </w:tcPr>
          <w:p w:rsidR="0032517B" w:rsidRPr="009F1D5C" w:rsidRDefault="00217DB8" w:rsidP="001D2EFE">
            <w:pPr>
              <w:autoSpaceDE w:val="0"/>
              <w:autoSpaceDN w:val="0"/>
              <w:adjustRightInd w:val="0"/>
              <w:jc w:val="center"/>
              <w:rPr>
                <w:rFonts w:ascii="Arial" w:hAnsi="Arial" w:cs="Arial"/>
                <w:b/>
                <w:szCs w:val="24"/>
              </w:rPr>
            </w:pPr>
            <w:r>
              <w:rPr>
                <w:rFonts w:ascii="Arial" w:hAnsi="Arial" w:cs="Arial"/>
                <w:b/>
                <w:szCs w:val="24"/>
              </w:rPr>
              <w:t>KIJE</w:t>
            </w:r>
          </w:p>
        </w:tc>
        <w:tc>
          <w:tcPr>
            <w:tcW w:w="1766" w:type="dxa"/>
          </w:tcPr>
          <w:p w:rsidR="0032517B" w:rsidRPr="009F1D5C" w:rsidRDefault="002D3BEC" w:rsidP="001D2EFE">
            <w:pPr>
              <w:autoSpaceDE w:val="0"/>
              <w:autoSpaceDN w:val="0"/>
              <w:adjustRightInd w:val="0"/>
              <w:jc w:val="center"/>
              <w:rPr>
                <w:rFonts w:ascii="Arial" w:hAnsi="Arial" w:cs="Arial"/>
                <w:b/>
                <w:szCs w:val="24"/>
              </w:rPr>
            </w:pPr>
            <w:r>
              <w:rPr>
                <w:rFonts w:ascii="Arial" w:hAnsi="Arial" w:cs="Arial"/>
                <w:b/>
                <w:szCs w:val="24"/>
              </w:rPr>
              <w:t>14015</w:t>
            </w:r>
          </w:p>
        </w:tc>
        <w:tc>
          <w:tcPr>
            <w:tcW w:w="1027" w:type="dxa"/>
          </w:tcPr>
          <w:p w:rsidR="0032517B" w:rsidRPr="009F1D5C" w:rsidRDefault="002D3BEC" w:rsidP="001D2EFE">
            <w:pPr>
              <w:autoSpaceDE w:val="0"/>
              <w:autoSpaceDN w:val="0"/>
              <w:adjustRightInd w:val="0"/>
              <w:jc w:val="center"/>
              <w:rPr>
                <w:rFonts w:ascii="Arial" w:hAnsi="Arial" w:cs="Arial"/>
                <w:b/>
                <w:szCs w:val="24"/>
              </w:rPr>
            </w:pPr>
            <w:r>
              <w:rPr>
                <w:rFonts w:ascii="Arial" w:hAnsi="Arial" w:cs="Arial"/>
                <w:b/>
                <w:szCs w:val="24"/>
              </w:rPr>
              <w:t>5020</w:t>
            </w:r>
          </w:p>
        </w:tc>
        <w:tc>
          <w:tcPr>
            <w:tcW w:w="2126" w:type="dxa"/>
          </w:tcPr>
          <w:p w:rsidR="0032517B" w:rsidRDefault="00367D32" w:rsidP="000A6E7D">
            <w:pPr>
              <w:autoSpaceDE w:val="0"/>
              <w:autoSpaceDN w:val="0"/>
              <w:adjustRightInd w:val="0"/>
              <w:jc w:val="center"/>
              <w:rPr>
                <w:rFonts w:ascii="Arial" w:hAnsi="Arial" w:cs="Arial"/>
                <w:b/>
                <w:szCs w:val="24"/>
              </w:rPr>
            </w:pPr>
            <w:r>
              <w:rPr>
                <w:rFonts w:ascii="Arial" w:hAnsi="Arial" w:cs="Arial"/>
                <w:b/>
                <w:szCs w:val="24"/>
              </w:rPr>
              <w:t>603</w:t>
            </w:r>
          </w:p>
          <w:p w:rsidR="00C72EDA" w:rsidRDefault="00C72EDA" w:rsidP="000A6E7D">
            <w:pPr>
              <w:autoSpaceDE w:val="0"/>
              <w:autoSpaceDN w:val="0"/>
              <w:adjustRightInd w:val="0"/>
              <w:jc w:val="center"/>
              <w:rPr>
                <w:rFonts w:ascii="Arial" w:hAnsi="Arial" w:cs="Arial"/>
                <w:b/>
                <w:szCs w:val="24"/>
              </w:rPr>
            </w:pPr>
          </w:p>
          <w:p w:rsidR="00C72EDA" w:rsidRPr="009F1D5C" w:rsidRDefault="00C72EDA" w:rsidP="000A6E7D">
            <w:pPr>
              <w:autoSpaceDE w:val="0"/>
              <w:autoSpaceDN w:val="0"/>
              <w:adjustRightInd w:val="0"/>
              <w:jc w:val="center"/>
              <w:rPr>
                <w:rFonts w:ascii="Arial" w:hAnsi="Arial" w:cs="Arial"/>
                <w:b/>
                <w:szCs w:val="24"/>
              </w:rPr>
            </w:pPr>
            <w:r>
              <w:rPr>
                <w:rFonts w:ascii="Arial" w:hAnsi="Arial" w:cs="Arial"/>
                <w:b/>
                <w:szCs w:val="24"/>
              </w:rPr>
              <w:t>1931</w:t>
            </w:r>
          </w:p>
        </w:tc>
        <w:tc>
          <w:tcPr>
            <w:tcW w:w="1559" w:type="dxa"/>
          </w:tcPr>
          <w:p w:rsidR="0032517B" w:rsidRPr="009F1D5C" w:rsidRDefault="002D3BEC" w:rsidP="001D2EFE">
            <w:pPr>
              <w:autoSpaceDE w:val="0"/>
              <w:autoSpaceDN w:val="0"/>
              <w:adjustRightInd w:val="0"/>
              <w:jc w:val="center"/>
              <w:rPr>
                <w:rFonts w:ascii="Arial" w:hAnsi="Arial" w:cs="Arial"/>
                <w:b/>
                <w:szCs w:val="24"/>
              </w:rPr>
            </w:pPr>
            <w:r>
              <w:rPr>
                <w:rFonts w:ascii="Arial" w:hAnsi="Arial" w:cs="Arial"/>
                <w:b/>
                <w:szCs w:val="24"/>
              </w:rPr>
              <w:t>10014</w:t>
            </w:r>
          </w:p>
        </w:tc>
      </w:tr>
    </w:tbl>
    <w:p w:rsidR="0032517B" w:rsidRPr="009F1D5C" w:rsidRDefault="00353534" w:rsidP="00353534">
      <w:pPr>
        <w:autoSpaceDE w:val="0"/>
        <w:autoSpaceDN w:val="0"/>
        <w:adjustRightInd w:val="0"/>
        <w:spacing w:after="0" w:line="240" w:lineRule="auto"/>
        <w:jc w:val="right"/>
        <w:rPr>
          <w:rFonts w:ascii="Arial" w:hAnsi="Arial" w:cs="Arial"/>
          <w:b/>
          <w:i/>
          <w:szCs w:val="24"/>
        </w:rPr>
      </w:pPr>
      <w:r w:rsidRPr="009F1D5C">
        <w:rPr>
          <w:rFonts w:ascii="Arial" w:hAnsi="Arial" w:cs="Arial"/>
          <w:b/>
          <w:i/>
          <w:szCs w:val="24"/>
        </w:rPr>
        <w:t>Tabela Nr 1</w:t>
      </w:r>
    </w:p>
    <w:p w:rsidR="00353534" w:rsidRPr="000C204F" w:rsidRDefault="00353534" w:rsidP="0032517B">
      <w:pPr>
        <w:autoSpaceDE w:val="0"/>
        <w:autoSpaceDN w:val="0"/>
        <w:adjustRightInd w:val="0"/>
        <w:spacing w:after="0" w:line="240" w:lineRule="auto"/>
        <w:rPr>
          <w:rFonts w:ascii="Arial" w:hAnsi="Arial" w:cs="Arial"/>
          <w:sz w:val="24"/>
          <w:szCs w:val="24"/>
        </w:rPr>
      </w:pPr>
    </w:p>
    <w:p w:rsidR="0032517B" w:rsidRPr="009F1D5C" w:rsidRDefault="0032517B" w:rsidP="009F1D5C">
      <w:pPr>
        <w:autoSpaceDE w:val="0"/>
        <w:autoSpaceDN w:val="0"/>
        <w:adjustRightInd w:val="0"/>
        <w:spacing w:after="0" w:line="240" w:lineRule="auto"/>
        <w:ind w:right="-142"/>
        <w:rPr>
          <w:rFonts w:ascii="Arial" w:hAnsi="Arial" w:cs="Arial"/>
        </w:rPr>
      </w:pPr>
      <w:r w:rsidRPr="009F1D5C">
        <w:rPr>
          <w:rFonts w:ascii="Arial" w:hAnsi="Arial" w:cs="Arial"/>
        </w:rPr>
        <w:t>Zestawienie rodzaj</w:t>
      </w:r>
      <w:r w:rsidR="001D2EFE" w:rsidRPr="009F1D5C">
        <w:rPr>
          <w:rFonts w:ascii="Arial" w:hAnsi="Arial" w:cs="Arial"/>
        </w:rPr>
        <w:t>ó</w:t>
      </w:r>
      <w:r w:rsidRPr="009F1D5C">
        <w:rPr>
          <w:rFonts w:ascii="Arial" w:hAnsi="Arial" w:cs="Arial"/>
        </w:rPr>
        <w:t>w sieci uzbrojenia terenu wykazanych w</w:t>
      </w:r>
      <w:r w:rsidR="004154FB">
        <w:rPr>
          <w:rFonts w:ascii="Arial" w:hAnsi="Arial" w:cs="Arial"/>
        </w:rPr>
        <w:t xml:space="preserve"> </w:t>
      </w:r>
      <w:r w:rsidRPr="009F1D5C">
        <w:rPr>
          <w:rFonts w:ascii="Arial" w:hAnsi="Arial" w:cs="Arial"/>
        </w:rPr>
        <w:t>bazie numerycznej mapy zasadniczej wprowadzonych na podstawie danych z pomiaruoraz na podstawie digitalizacji analogowej mapy zasadniczej</w:t>
      </w:r>
    </w:p>
    <w:tbl>
      <w:tblPr>
        <w:tblStyle w:val="Tabela-Siatka"/>
        <w:tblW w:w="0" w:type="auto"/>
        <w:jc w:val="center"/>
        <w:tblLook w:val="04A0" w:firstRow="1" w:lastRow="0" w:firstColumn="1" w:lastColumn="0" w:noHBand="0" w:noVBand="1"/>
      </w:tblPr>
      <w:tblGrid>
        <w:gridCol w:w="2235"/>
        <w:gridCol w:w="2976"/>
      </w:tblGrid>
      <w:tr w:rsidR="00554719" w:rsidRPr="005055C3" w:rsidTr="000E53D7">
        <w:trPr>
          <w:jc w:val="center"/>
        </w:trPr>
        <w:tc>
          <w:tcPr>
            <w:tcW w:w="2235" w:type="dxa"/>
            <w:vMerge w:val="restart"/>
          </w:tcPr>
          <w:p w:rsidR="00554719" w:rsidRPr="009F1D5C" w:rsidRDefault="00554719" w:rsidP="00554719">
            <w:pPr>
              <w:autoSpaceDE w:val="0"/>
              <w:autoSpaceDN w:val="0"/>
              <w:adjustRightInd w:val="0"/>
              <w:jc w:val="center"/>
              <w:rPr>
                <w:rFonts w:ascii="Arial" w:hAnsi="Arial" w:cs="Arial"/>
                <w:sz w:val="20"/>
                <w:szCs w:val="20"/>
              </w:rPr>
            </w:pPr>
          </w:p>
          <w:p w:rsidR="00554719" w:rsidRPr="009F1D5C" w:rsidRDefault="00554719" w:rsidP="00554719">
            <w:pPr>
              <w:autoSpaceDE w:val="0"/>
              <w:autoSpaceDN w:val="0"/>
              <w:adjustRightInd w:val="0"/>
              <w:jc w:val="center"/>
              <w:rPr>
                <w:rFonts w:ascii="Arial" w:hAnsi="Arial" w:cs="Arial"/>
                <w:sz w:val="20"/>
                <w:szCs w:val="20"/>
              </w:rPr>
            </w:pPr>
            <w:r w:rsidRPr="009F1D5C">
              <w:rPr>
                <w:rFonts w:ascii="Arial" w:hAnsi="Arial" w:cs="Arial"/>
                <w:sz w:val="20"/>
                <w:szCs w:val="20"/>
              </w:rPr>
              <w:t>Rodzaj sieci</w:t>
            </w:r>
          </w:p>
        </w:tc>
        <w:tc>
          <w:tcPr>
            <w:tcW w:w="2976" w:type="dxa"/>
            <w:tcBorders>
              <w:right w:val="single" w:sz="4" w:space="0" w:color="auto"/>
            </w:tcBorders>
          </w:tcPr>
          <w:p w:rsidR="00554719" w:rsidRPr="009F1D5C" w:rsidRDefault="00D90FC1" w:rsidP="00554719">
            <w:pPr>
              <w:autoSpaceDE w:val="0"/>
              <w:autoSpaceDN w:val="0"/>
              <w:adjustRightInd w:val="0"/>
              <w:jc w:val="center"/>
              <w:rPr>
                <w:rFonts w:ascii="Arial" w:hAnsi="Arial" w:cs="Arial"/>
                <w:b/>
                <w:sz w:val="20"/>
                <w:szCs w:val="20"/>
              </w:rPr>
            </w:pPr>
            <w:r>
              <w:rPr>
                <w:rFonts w:ascii="Arial" w:hAnsi="Arial" w:cs="Arial"/>
                <w:b/>
                <w:sz w:val="20"/>
                <w:szCs w:val="20"/>
              </w:rPr>
              <w:t>Jednostka ewidencyjna</w:t>
            </w:r>
          </w:p>
        </w:tc>
      </w:tr>
      <w:tr w:rsidR="00554719" w:rsidRPr="005055C3" w:rsidTr="000E53D7">
        <w:trPr>
          <w:jc w:val="center"/>
        </w:trPr>
        <w:tc>
          <w:tcPr>
            <w:tcW w:w="2235" w:type="dxa"/>
            <w:vMerge/>
          </w:tcPr>
          <w:p w:rsidR="00554719" w:rsidRPr="009F1D5C" w:rsidRDefault="00554719" w:rsidP="00554719">
            <w:pPr>
              <w:autoSpaceDE w:val="0"/>
              <w:autoSpaceDN w:val="0"/>
              <w:adjustRightInd w:val="0"/>
              <w:jc w:val="center"/>
              <w:rPr>
                <w:rFonts w:ascii="Arial" w:hAnsi="Arial" w:cs="Arial"/>
                <w:sz w:val="20"/>
                <w:szCs w:val="20"/>
              </w:rPr>
            </w:pPr>
          </w:p>
        </w:tc>
        <w:tc>
          <w:tcPr>
            <w:tcW w:w="2976" w:type="dxa"/>
            <w:tcBorders>
              <w:right w:val="single" w:sz="4" w:space="0" w:color="auto"/>
            </w:tcBorders>
          </w:tcPr>
          <w:p w:rsidR="00554719" w:rsidRPr="009F1D5C" w:rsidRDefault="00554719" w:rsidP="00554719">
            <w:pPr>
              <w:autoSpaceDE w:val="0"/>
              <w:autoSpaceDN w:val="0"/>
              <w:adjustRightInd w:val="0"/>
              <w:jc w:val="center"/>
              <w:rPr>
                <w:rFonts w:ascii="Arial" w:hAnsi="Arial" w:cs="Arial"/>
                <w:b/>
                <w:sz w:val="20"/>
                <w:szCs w:val="20"/>
              </w:rPr>
            </w:pPr>
            <w:r w:rsidRPr="009F1D5C">
              <w:rPr>
                <w:rFonts w:ascii="Arial" w:hAnsi="Arial" w:cs="Arial"/>
                <w:b/>
                <w:sz w:val="20"/>
                <w:szCs w:val="20"/>
              </w:rPr>
              <w:t>występuje/nie występuje</w:t>
            </w:r>
          </w:p>
        </w:tc>
      </w:tr>
      <w:tr w:rsidR="00554719" w:rsidRPr="005055C3" w:rsidTr="000E53D7">
        <w:trPr>
          <w:jc w:val="center"/>
        </w:trPr>
        <w:tc>
          <w:tcPr>
            <w:tcW w:w="2235" w:type="dxa"/>
            <w:vMerge/>
          </w:tcPr>
          <w:p w:rsidR="00554719" w:rsidRPr="009F1D5C" w:rsidRDefault="00554719" w:rsidP="00554719">
            <w:pPr>
              <w:autoSpaceDE w:val="0"/>
              <w:autoSpaceDN w:val="0"/>
              <w:adjustRightInd w:val="0"/>
              <w:jc w:val="center"/>
              <w:rPr>
                <w:rFonts w:ascii="Arial" w:hAnsi="Arial" w:cs="Arial"/>
                <w:sz w:val="20"/>
                <w:szCs w:val="20"/>
              </w:rPr>
            </w:pPr>
          </w:p>
        </w:tc>
        <w:tc>
          <w:tcPr>
            <w:tcW w:w="2976" w:type="dxa"/>
            <w:tcBorders>
              <w:right w:val="single" w:sz="4" w:space="0" w:color="auto"/>
            </w:tcBorders>
          </w:tcPr>
          <w:p w:rsidR="00554719" w:rsidRPr="009F1D5C" w:rsidRDefault="006265B6" w:rsidP="00554719">
            <w:pPr>
              <w:autoSpaceDE w:val="0"/>
              <w:autoSpaceDN w:val="0"/>
              <w:adjustRightInd w:val="0"/>
              <w:jc w:val="center"/>
              <w:rPr>
                <w:rFonts w:ascii="Arial" w:hAnsi="Arial" w:cs="Arial"/>
                <w:b/>
                <w:sz w:val="20"/>
                <w:szCs w:val="20"/>
              </w:rPr>
            </w:pPr>
            <w:r>
              <w:rPr>
                <w:rFonts w:ascii="Arial" w:hAnsi="Arial" w:cs="Arial"/>
                <w:b/>
                <w:sz w:val="20"/>
                <w:szCs w:val="20"/>
              </w:rPr>
              <w:t>260802_2</w:t>
            </w:r>
          </w:p>
        </w:tc>
      </w:tr>
      <w:tr w:rsidR="004C1C27" w:rsidRPr="005055C3" w:rsidTr="000E53D7">
        <w:trPr>
          <w:trHeight w:val="338"/>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benzynowa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ciepłownicza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elektroenergetyczna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gazowa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kanalizacyjna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naftowa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nie</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telekomunikacyjna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wodociągowa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niezidentyfikowana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inna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tak</w:t>
            </w:r>
          </w:p>
        </w:tc>
      </w:tr>
    </w:tbl>
    <w:p w:rsidR="0032517B" w:rsidRPr="009F1D5C" w:rsidRDefault="009F1D5C" w:rsidP="00554719">
      <w:pPr>
        <w:autoSpaceDE w:val="0"/>
        <w:autoSpaceDN w:val="0"/>
        <w:adjustRightInd w:val="0"/>
        <w:spacing w:after="0" w:line="240" w:lineRule="auto"/>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3D4031" w:rsidRPr="009F1D5C">
        <w:rPr>
          <w:rFonts w:ascii="Arial" w:hAnsi="Arial" w:cs="Arial"/>
          <w:b/>
          <w:i/>
          <w:szCs w:val="24"/>
        </w:rPr>
        <w:t xml:space="preserve">Tabela Nr 2 </w:t>
      </w:r>
    </w:p>
    <w:p w:rsidR="009366FB" w:rsidRPr="009F1D5C" w:rsidRDefault="009366FB" w:rsidP="0032517B">
      <w:pPr>
        <w:autoSpaceDE w:val="0"/>
        <w:autoSpaceDN w:val="0"/>
        <w:adjustRightInd w:val="0"/>
        <w:spacing w:after="0" w:line="240" w:lineRule="auto"/>
        <w:rPr>
          <w:rFonts w:ascii="Arial" w:eastAsia="TimesNewRoman" w:hAnsi="Arial" w:cs="Arial"/>
        </w:rPr>
      </w:pPr>
    </w:p>
    <w:p w:rsidR="0032517B" w:rsidRPr="009F1D5C" w:rsidRDefault="009F1D5C" w:rsidP="00F771B5">
      <w:pPr>
        <w:pStyle w:val="Bezodstpw"/>
        <w:rPr>
          <w:rFonts w:ascii="Arial" w:hAnsi="Arial" w:cs="Arial"/>
          <w:b/>
          <w:color w:val="000000" w:themeColor="text1"/>
        </w:rPr>
      </w:pPr>
      <w:r w:rsidRPr="009F1D5C">
        <w:rPr>
          <w:rFonts w:ascii="Arial" w:hAnsi="Arial" w:cs="Arial"/>
          <w:b/>
          <w:color w:val="000000" w:themeColor="text1"/>
        </w:rPr>
        <w:t>VI. CHARAKTERYSTYKA</w:t>
      </w:r>
      <w:r w:rsidR="002F6641">
        <w:rPr>
          <w:rFonts w:ascii="Arial" w:hAnsi="Arial" w:cs="Arial"/>
          <w:b/>
          <w:color w:val="000000" w:themeColor="text1"/>
        </w:rPr>
        <w:t xml:space="preserve"> </w:t>
      </w:r>
      <w:r w:rsidRPr="009F1D5C">
        <w:rPr>
          <w:rFonts w:ascii="Arial" w:hAnsi="Arial" w:cs="Arial"/>
          <w:b/>
          <w:color w:val="000000" w:themeColor="text1"/>
        </w:rPr>
        <w:t xml:space="preserve"> ISTNIEJĄCEGO ZASOBU POD KĄTEM REALIZACJI CELU OPRACOWANIA</w:t>
      </w:r>
    </w:p>
    <w:p w:rsidR="00055A7F" w:rsidRPr="009F1D5C" w:rsidRDefault="00055A7F" w:rsidP="00F771B5">
      <w:pPr>
        <w:pStyle w:val="Bezodstpw"/>
      </w:pPr>
    </w:p>
    <w:p w:rsidR="0032517B" w:rsidRPr="009F1D5C" w:rsidRDefault="0032517B" w:rsidP="009F1D5C">
      <w:pPr>
        <w:pStyle w:val="Bezodstpw"/>
        <w:numPr>
          <w:ilvl w:val="0"/>
          <w:numId w:val="27"/>
        </w:numPr>
        <w:ind w:hanging="720"/>
        <w:rPr>
          <w:rFonts w:ascii="Arial" w:hAnsi="Arial" w:cs="Arial"/>
          <w:b/>
          <w:color w:val="000000" w:themeColor="text1"/>
        </w:rPr>
      </w:pPr>
      <w:r w:rsidRPr="009F1D5C">
        <w:rPr>
          <w:rFonts w:ascii="Arial" w:hAnsi="Arial" w:cs="Arial"/>
          <w:b/>
          <w:color w:val="000000" w:themeColor="text1"/>
        </w:rPr>
        <w:t>Geodezyjna osnowa wysokościowa.</w:t>
      </w:r>
    </w:p>
    <w:p w:rsidR="00031049" w:rsidRPr="009F1D5C" w:rsidRDefault="0032517B" w:rsidP="006B62CA">
      <w:pPr>
        <w:pStyle w:val="Bezodstpw"/>
        <w:ind w:firstLine="567"/>
        <w:jc w:val="both"/>
        <w:rPr>
          <w:rFonts w:ascii="Arial" w:hAnsi="Arial" w:cs="Arial"/>
        </w:rPr>
      </w:pPr>
      <w:r w:rsidRPr="009F1D5C">
        <w:rPr>
          <w:rFonts w:ascii="Arial" w:hAnsi="Arial" w:cs="Arial"/>
        </w:rPr>
        <w:t>Osnowa wysok</w:t>
      </w:r>
      <w:r w:rsidR="002949E3" w:rsidRPr="009F1D5C">
        <w:rPr>
          <w:rFonts w:ascii="Arial" w:hAnsi="Arial" w:cs="Arial"/>
        </w:rPr>
        <w:t xml:space="preserve">ościowa </w:t>
      </w:r>
      <w:r w:rsidR="00F455BF" w:rsidRPr="009F1D5C">
        <w:rPr>
          <w:rFonts w:ascii="Arial" w:hAnsi="Arial" w:cs="Arial"/>
        </w:rPr>
        <w:t xml:space="preserve"> na terenie  gminy </w:t>
      </w:r>
      <w:r w:rsidR="00446B9A" w:rsidRPr="009F1D5C">
        <w:rPr>
          <w:rFonts w:ascii="Arial" w:hAnsi="Arial" w:cs="Arial"/>
        </w:rPr>
        <w:t xml:space="preserve"> </w:t>
      </w:r>
      <w:r w:rsidR="002F6641">
        <w:rPr>
          <w:rFonts w:ascii="Arial" w:hAnsi="Arial" w:cs="Arial"/>
        </w:rPr>
        <w:t>Kije</w:t>
      </w:r>
      <w:r w:rsidR="00446B9A" w:rsidRPr="009F1D5C">
        <w:rPr>
          <w:rFonts w:ascii="Arial" w:hAnsi="Arial" w:cs="Arial"/>
        </w:rPr>
        <w:t xml:space="preserve"> została założona</w:t>
      </w:r>
      <w:r w:rsidR="002F6641">
        <w:rPr>
          <w:rFonts w:ascii="Arial" w:hAnsi="Arial" w:cs="Arial"/>
        </w:rPr>
        <w:t xml:space="preserve"> </w:t>
      </w:r>
      <w:r w:rsidR="00446B9A" w:rsidRPr="009F1D5C">
        <w:rPr>
          <w:rFonts w:ascii="Arial" w:hAnsi="Arial" w:cs="Arial"/>
        </w:rPr>
        <w:t xml:space="preserve">w </w:t>
      </w:r>
      <w:r w:rsidR="00446B9A" w:rsidRPr="002F6641">
        <w:rPr>
          <w:rFonts w:ascii="Arial" w:hAnsi="Arial" w:cs="Arial"/>
        </w:rPr>
        <w:t xml:space="preserve">latach </w:t>
      </w:r>
      <w:r w:rsidR="002F6641" w:rsidRPr="002F6641">
        <w:rPr>
          <w:rFonts w:ascii="Arial" w:hAnsi="Arial" w:cs="Arial"/>
        </w:rPr>
        <w:t>60 XX wieku</w:t>
      </w:r>
      <w:r w:rsidR="002F6641">
        <w:rPr>
          <w:rFonts w:ascii="Arial" w:hAnsi="Arial" w:cs="Arial"/>
          <w:color w:val="FFC000"/>
        </w:rPr>
        <w:t xml:space="preserve"> </w:t>
      </w:r>
      <w:r w:rsidRPr="009F1D5C">
        <w:rPr>
          <w:rFonts w:ascii="Arial" w:hAnsi="Arial" w:cs="Arial"/>
        </w:rPr>
        <w:t>, w ukła</w:t>
      </w:r>
      <w:r w:rsidR="00446B9A" w:rsidRPr="009F1D5C">
        <w:rPr>
          <w:rFonts w:ascii="Arial" w:hAnsi="Arial" w:cs="Arial"/>
        </w:rPr>
        <w:t>dzie wysokościowym Kronsztadt</w:t>
      </w:r>
      <w:r w:rsidRPr="009F1D5C">
        <w:rPr>
          <w:rFonts w:ascii="Arial" w:hAnsi="Arial" w:cs="Arial"/>
        </w:rPr>
        <w:t>60.Geodezyjna osnowa</w:t>
      </w:r>
      <w:r w:rsidR="002F6641">
        <w:rPr>
          <w:rFonts w:ascii="Arial" w:hAnsi="Arial" w:cs="Arial"/>
        </w:rPr>
        <w:t xml:space="preserve"> </w:t>
      </w:r>
      <w:r w:rsidRPr="009F1D5C">
        <w:rPr>
          <w:rFonts w:ascii="Arial" w:hAnsi="Arial" w:cs="Arial"/>
        </w:rPr>
        <w:t xml:space="preserve">wysokościowa została skatalogowana </w:t>
      </w:r>
      <w:r w:rsidR="00B74BC2" w:rsidRPr="009F1D5C">
        <w:rPr>
          <w:rFonts w:ascii="Arial" w:hAnsi="Arial" w:cs="Arial"/>
        </w:rPr>
        <w:t xml:space="preserve"> w</w:t>
      </w:r>
      <w:r w:rsidR="00031049" w:rsidRPr="009F1D5C">
        <w:rPr>
          <w:rFonts w:ascii="Arial" w:hAnsi="Arial" w:cs="Arial"/>
        </w:rPr>
        <w:t xml:space="preserve"> teczkach z dokumentacją(operaty techniczne - </w:t>
      </w:r>
      <w:r w:rsidR="00B74BC2" w:rsidRPr="009F1D5C">
        <w:rPr>
          <w:rFonts w:ascii="Arial" w:hAnsi="Arial" w:cs="Arial"/>
        </w:rPr>
        <w:t>wersja analogowa)</w:t>
      </w:r>
      <w:r w:rsidR="00031049" w:rsidRPr="009F1D5C">
        <w:rPr>
          <w:rFonts w:ascii="Arial" w:hAnsi="Arial" w:cs="Arial"/>
        </w:rPr>
        <w:t xml:space="preserve"> przypisaną wła</w:t>
      </w:r>
      <w:r w:rsidR="002F6641">
        <w:rPr>
          <w:rFonts w:ascii="Arial" w:hAnsi="Arial" w:cs="Arial"/>
        </w:rPr>
        <w:t>ściwemu numerowi KERG z</w:t>
      </w:r>
      <w:r w:rsidR="00031049" w:rsidRPr="009F1D5C">
        <w:rPr>
          <w:rFonts w:ascii="Arial" w:hAnsi="Arial" w:cs="Arial"/>
        </w:rPr>
        <w:t xml:space="preserve"> właściwym oznaczeniem kancelaryjnym</w:t>
      </w:r>
      <w:r w:rsidR="00B74BC2" w:rsidRPr="009F1D5C">
        <w:rPr>
          <w:rFonts w:ascii="Arial" w:hAnsi="Arial" w:cs="Arial"/>
        </w:rPr>
        <w:t>.</w:t>
      </w:r>
    </w:p>
    <w:p w:rsidR="00031049" w:rsidRPr="009F1D5C" w:rsidRDefault="00B74BC2" w:rsidP="006B62CA">
      <w:pPr>
        <w:pStyle w:val="Bezodstpw"/>
        <w:ind w:firstLine="567"/>
        <w:jc w:val="both"/>
        <w:rPr>
          <w:rFonts w:ascii="Arial" w:hAnsi="Arial" w:cs="Arial"/>
        </w:rPr>
      </w:pPr>
      <w:r w:rsidRPr="009F1D5C">
        <w:rPr>
          <w:rFonts w:ascii="Arial" w:hAnsi="Arial" w:cs="Arial"/>
        </w:rPr>
        <w:t>Zdecydowana większość punktó</w:t>
      </w:r>
      <w:r w:rsidR="0032517B" w:rsidRPr="009F1D5C">
        <w:rPr>
          <w:rFonts w:ascii="Arial" w:hAnsi="Arial" w:cs="Arial"/>
        </w:rPr>
        <w:t>w osnowy wysokościowej została naniesiona na</w:t>
      </w:r>
      <w:r w:rsidR="00031049" w:rsidRPr="009F1D5C">
        <w:rPr>
          <w:rFonts w:ascii="Arial" w:hAnsi="Arial" w:cs="Arial"/>
        </w:rPr>
        <w:t xml:space="preserve"> analogowe </w:t>
      </w:r>
      <w:r w:rsidR="0032517B" w:rsidRPr="009F1D5C">
        <w:rPr>
          <w:rFonts w:ascii="Arial" w:hAnsi="Arial" w:cs="Arial"/>
        </w:rPr>
        <w:t>mapy zasadnicze.</w:t>
      </w:r>
      <w:r w:rsidRPr="009F1D5C">
        <w:rPr>
          <w:rFonts w:ascii="Arial" w:hAnsi="Arial" w:cs="Arial"/>
        </w:rPr>
        <w:t>Część punktów klasy I,</w:t>
      </w:r>
      <w:r w:rsidR="0032517B" w:rsidRPr="009F1D5C">
        <w:rPr>
          <w:rFonts w:ascii="Arial" w:hAnsi="Arial" w:cs="Arial"/>
        </w:rPr>
        <w:t xml:space="preserve"> II</w:t>
      </w:r>
      <w:r w:rsidRPr="009F1D5C">
        <w:rPr>
          <w:rFonts w:ascii="Arial" w:hAnsi="Arial" w:cs="Arial"/>
        </w:rPr>
        <w:t xml:space="preserve"> i III-ej  została włączona do ciągó</w:t>
      </w:r>
      <w:r w:rsidR="0032517B" w:rsidRPr="009F1D5C">
        <w:rPr>
          <w:rFonts w:ascii="Arial" w:hAnsi="Arial" w:cs="Arial"/>
        </w:rPr>
        <w:t>w niwelacyjnych,</w:t>
      </w:r>
      <w:r w:rsidR="0032517B" w:rsidRPr="00596492">
        <w:rPr>
          <w:rFonts w:ascii="Arial" w:hAnsi="Arial" w:cs="Arial"/>
          <w:color w:val="984806" w:themeColor="accent6" w:themeShade="80"/>
        </w:rPr>
        <w:t>wyr</w:t>
      </w:r>
      <w:r w:rsidRPr="00596492">
        <w:rPr>
          <w:rFonts w:ascii="Arial" w:hAnsi="Arial" w:cs="Arial"/>
          <w:color w:val="984806" w:themeColor="accent6" w:themeShade="80"/>
        </w:rPr>
        <w:t>ównanych w 1996</w:t>
      </w:r>
      <w:r w:rsidR="0032517B" w:rsidRPr="00596492">
        <w:rPr>
          <w:rFonts w:ascii="Arial" w:hAnsi="Arial" w:cs="Arial"/>
          <w:color w:val="984806" w:themeColor="accent6" w:themeShade="80"/>
        </w:rPr>
        <w:t xml:space="preserve"> r.</w:t>
      </w:r>
      <w:r w:rsidRPr="009F1D5C">
        <w:rPr>
          <w:rFonts w:ascii="Arial" w:hAnsi="Arial" w:cs="Arial"/>
        </w:rPr>
        <w:t xml:space="preserve"> również </w:t>
      </w:r>
      <w:r w:rsidR="0032517B" w:rsidRPr="009F1D5C">
        <w:rPr>
          <w:rFonts w:ascii="Arial" w:hAnsi="Arial" w:cs="Arial"/>
        </w:rPr>
        <w:t>w ukł</w:t>
      </w:r>
      <w:r w:rsidRPr="009F1D5C">
        <w:rPr>
          <w:rFonts w:ascii="Arial" w:hAnsi="Arial" w:cs="Arial"/>
        </w:rPr>
        <w:t>adzie wysokościowym Kronsztad 60</w:t>
      </w:r>
      <w:r w:rsidR="002F6641">
        <w:rPr>
          <w:rFonts w:ascii="Arial" w:hAnsi="Arial" w:cs="Arial"/>
        </w:rPr>
        <w:t xml:space="preserve"> (o</w:t>
      </w:r>
      <w:r w:rsidR="00031049" w:rsidRPr="009F1D5C">
        <w:rPr>
          <w:rFonts w:ascii="Arial" w:hAnsi="Arial" w:cs="Arial"/>
        </w:rPr>
        <w:t>snowa nie została przeliczona do innego układu wysokościowego).</w:t>
      </w:r>
      <w:r w:rsidR="002F50F7">
        <w:rPr>
          <w:rFonts w:ascii="Arial" w:hAnsi="Arial" w:cs="Arial"/>
        </w:rPr>
        <w:t xml:space="preserve">W latach 2021-2022 przeprowadzono modernizację osnowy wysokościowej III klasy wraz z przeliczeniem wysokości punktów tej osnowy oraz osnowy poziomej mającej określone wysokości na układ PL-EVRF2007-NH. </w:t>
      </w:r>
    </w:p>
    <w:p w:rsidR="00B74BC2" w:rsidRPr="009F1D5C" w:rsidRDefault="00B74BC2" w:rsidP="009F1D5C">
      <w:pPr>
        <w:pStyle w:val="Bezodstpw"/>
        <w:ind w:hanging="720"/>
        <w:rPr>
          <w:rFonts w:ascii="Arial" w:hAnsi="Arial" w:cs="Arial"/>
          <w:b/>
        </w:rPr>
      </w:pPr>
    </w:p>
    <w:p w:rsidR="0032517B" w:rsidRPr="009F1D5C" w:rsidRDefault="00C039C3" w:rsidP="009F1D5C">
      <w:pPr>
        <w:pStyle w:val="Bezodstpw"/>
        <w:numPr>
          <w:ilvl w:val="0"/>
          <w:numId w:val="27"/>
        </w:numPr>
        <w:ind w:hanging="720"/>
        <w:rPr>
          <w:rFonts w:ascii="Arial" w:hAnsi="Arial" w:cs="Arial"/>
          <w:b/>
        </w:rPr>
      </w:pPr>
      <w:r>
        <w:rPr>
          <w:rFonts w:ascii="Arial" w:hAnsi="Arial" w:cs="Arial"/>
          <w:b/>
        </w:rPr>
        <w:t>Geodezyjna</w:t>
      </w:r>
      <w:r w:rsidR="0032517B" w:rsidRPr="009F1D5C">
        <w:rPr>
          <w:rFonts w:ascii="Arial" w:hAnsi="Arial" w:cs="Arial"/>
          <w:b/>
        </w:rPr>
        <w:t xml:space="preserve"> osnowa </w:t>
      </w:r>
      <w:r>
        <w:rPr>
          <w:rFonts w:ascii="Arial" w:hAnsi="Arial" w:cs="Arial"/>
          <w:b/>
        </w:rPr>
        <w:t>poziom</w:t>
      </w:r>
      <w:r w:rsidR="0032517B" w:rsidRPr="009F1D5C">
        <w:rPr>
          <w:rFonts w:ascii="Arial" w:hAnsi="Arial" w:cs="Arial"/>
          <w:b/>
        </w:rPr>
        <w:t>a.</w:t>
      </w:r>
    </w:p>
    <w:p w:rsidR="0032517B" w:rsidRPr="009F1D5C" w:rsidRDefault="008A722A" w:rsidP="006B62CA">
      <w:pPr>
        <w:pStyle w:val="Bezodstpw"/>
        <w:ind w:firstLine="567"/>
        <w:jc w:val="both"/>
        <w:rPr>
          <w:rFonts w:ascii="Arial" w:hAnsi="Arial" w:cs="Arial"/>
        </w:rPr>
      </w:pPr>
      <w:r w:rsidRPr="009F1D5C">
        <w:rPr>
          <w:rFonts w:ascii="Arial" w:hAnsi="Arial" w:cs="Arial"/>
        </w:rPr>
        <w:t>Gmina</w:t>
      </w:r>
      <w:r w:rsidR="002F6641">
        <w:rPr>
          <w:rFonts w:ascii="Arial" w:hAnsi="Arial" w:cs="Arial"/>
        </w:rPr>
        <w:t xml:space="preserve"> </w:t>
      </w:r>
      <w:r w:rsidR="00F47BCC">
        <w:rPr>
          <w:rFonts w:ascii="Arial" w:hAnsi="Arial" w:cs="Arial"/>
        </w:rPr>
        <w:t>Kije</w:t>
      </w:r>
      <w:r w:rsidR="00B74BC2" w:rsidRPr="009F1D5C">
        <w:rPr>
          <w:rFonts w:ascii="Arial" w:hAnsi="Arial" w:cs="Arial"/>
        </w:rPr>
        <w:t xml:space="preserve"> leż</w:t>
      </w:r>
      <w:r w:rsidR="00F47BCC">
        <w:rPr>
          <w:rFonts w:ascii="Arial" w:hAnsi="Arial" w:cs="Arial"/>
        </w:rPr>
        <w:t>y</w:t>
      </w:r>
      <w:r w:rsidR="00B74BC2" w:rsidRPr="009F1D5C">
        <w:rPr>
          <w:rFonts w:ascii="Arial" w:hAnsi="Arial" w:cs="Arial"/>
        </w:rPr>
        <w:t xml:space="preserve"> w obszarze 7 pasa południkowego, układu wspó</w:t>
      </w:r>
      <w:r w:rsidR="006B62CA">
        <w:rPr>
          <w:rFonts w:ascii="Arial" w:hAnsi="Arial" w:cs="Arial"/>
        </w:rPr>
        <w:t>ł</w:t>
      </w:r>
      <w:r w:rsidR="0032517B" w:rsidRPr="009F1D5C">
        <w:rPr>
          <w:rFonts w:ascii="Arial" w:hAnsi="Arial" w:cs="Arial"/>
        </w:rPr>
        <w:t>rzędnych płaskich</w:t>
      </w:r>
      <w:r w:rsidR="002F6641">
        <w:rPr>
          <w:rFonts w:ascii="Arial" w:hAnsi="Arial" w:cs="Arial"/>
        </w:rPr>
        <w:t xml:space="preserve"> </w:t>
      </w:r>
      <w:r w:rsidR="0032517B" w:rsidRPr="009F1D5C">
        <w:rPr>
          <w:rFonts w:ascii="Arial" w:hAnsi="Arial" w:cs="Arial"/>
        </w:rPr>
        <w:t>prostokątnych „PL-2000”.</w:t>
      </w:r>
      <w:r w:rsidR="002F6641">
        <w:rPr>
          <w:rFonts w:ascii="Arial" w:hAnsi="Arial" w:cs="Arial"/>
        </w:rPr>
        <w:t xml:space="preserve"> </w:t>
      </w:r>
      <w:r w:rsidR="00B74BC2" w:rsidRPr="009F1D5C">
        <w:rPr>
          <w:rFonts w:ascii="Arial" w:hAnsi="Arial" w:cs="Arial"/>
        </w:rPr>
        <w:t>Szczegó</w:t>
      </w:r>
      <w:r w:rsidR="0032517B" w:rsidRPr="009F1D5C">
        <w:rPr>
          <w:rFonts w:ascii="Arial" w:hAnsi="Arial" w:cs="Arial"/>
        </w:rPr>
        <w:t xml:space="preserve">łowa pozioma osnowa geodezyjna </w:t>
      </w:r>
      <w:r w:rsidR="00412C54" w:rsidRPr="009F1D5C">
        <w:rPr>
          <w:rFonts w:ascii="Arial" w:hAnsi="Arial" w:cs="Arial"/>
        </w:rPr>
        <w:t>III</w:t>
      </w:r>
      <w:r w:rsidR="0032517B" w:rsidRPr="009F1D5C">
        <w:rPr>
          <w:rFonts w:ascii="Arial" w:hAnsi="Arial" w:cs="Arial"/>
        </w:rPr>
        <w:t xml:space="preserve"> klasy</w:t>
      </w:r>
      <w:r w:rsidR="00412C54" w:rsidRPr="009F1D5C">
        <w:rPr>
          <w:rFonts w:ascii="Arial" w:hAnsi="Arial" w:cs="Arial"/>
        </w:rPr>
        <w:t xml:space="preserve">- </w:t>
      </w:r>
      <w:r w:rsidRPr="009F1D5C">
        <w:rPr>
          <w:rFonts w:ascii="Arial" w:hAnsi="Arial" w:cs="Arial"/>
        </w:rPr>
        <w:t xml:space="preserve">osnowa dla </w:t>
      </w:r>
      <w:r w:rsidR="00F47BCC">
        <w:rPr>
          <w:rFonts w:ascii="Arial" w:hAnsi="Arial" w:cs="Arial"/>
        </w:rPr>
        <w:t>gminy Kije</w:t>
      </w:r>
      <w:r w:rsidRPr="009F1D5C">
        <w:rPr>
          <w:rFonts w:ascii="Arial" w:hAnsi="Arial" w:cs="Arial"/>
        </w:rPr>
        <w:t xml:space="preserve"> została założona </w:t>
      </w:r>
      <w:r w:rsidRPr="002F6641">
        <w:rPr>
          <w:rFonts w:ascii="Arial" w:hAnsi="Arial" w:cs="Arial"/>
        </w:rPr>
        <w:t xml:space="preserve">w latach </w:t>
      </w:r>
      <w:r w:rsidR="002F6641" w:rsidRPr="002F6641">
        <w:rPr>
          <w:rFonts w:ascii="Arial" w:hAnsi="Arial" w:cs="Arial"/>
        </w:rPr>
        <w:t>60 XX wieku</w:t>
      </w:r>
      <w:r w:rsidRPr="009F1D5C">
        <w:rPr>
          <w:rFonts w:ascii="Arial" w:hAnsi="Arial" w:cs="Arial"/>
        </w:rPr>
        <w:t xml:space="preserve"> , zgodnie</w:t>
      </w:r>
      <w:r w:rsidR="00254B08" w:rsidRPr="009F1D5C">
        <w:rPr>
          <w:rFonts w:ascii="Arial" w:hAnsi="Arial" w:cs="Arial"/>
        </w:rPr>
        <w:t xml:space="preserve"> z</w:t>
      </w:r>
      <w:r w:rsidR="002F6641">
        <w:rPr>
          <w:rFonts w:ascii="Arial" w:hAnsi="Arial" w:cs="Arial"/>
        </w:rPr>
        <w:t xml:space="preserve"> </w:t>
      </w:r>
      <w:r w:rsidR="0032517B" w:rsidRPr="009F1D5C">
        <w:rPr>
          <w:rFonts w:ascii="Arial" w:hAnsi="Arial" w:cs="Arial"/>
        </w:rPr>
        <w:t xml:space="preserve">wymaganiami Instrukcji technicznej B-III i Instrukcji technicznej G-I </w:t>
      </w:r>
      <w:r w:rsidR="00254B08" w:rsidRPr="009F1D5C">
        <w:rPr>
          <w:rFonts w:ascii="Arial" w:hAnsi="Arial" w:cs="Arial"/>
        </w:rPr>
        <w:t>. Współrzędne punktó</w:t>
      </w:r>
      <w:r w:rsidR="0032517B" w:rsidRPr="009F1D5C">
        <w:rPr>
          <w:rFonts w:ascii="Arial" w:hAnsi="Arial" w:cs="Arial"/>
        </w:rPr>
        <w:t>w osnowy obliczono</w:t>
      </w:r>
      <w:r w:rsidR="00887FE2">
        <w:rPr>
          <w:rFonts w:ascii="Arial" w:hAnsi="Arial" w:cs="Arial"/>
        </w:rPr>
        <w:t xml:space="preserve"> </w:t>
      </w:r>
      <w:r w:rsidR="0032517B" w:rsidRPr="009F1D5C">
        <w:rPr>
          <w:rFonts w:ascii="Arial" w:hAnsi="Arial" w:cs="Arial"/>
        </w:rPr>
        <w:t xml:space="preserve">w </w:t>
      </w:r>
      <w:r w:rsidRPr="009F1D5C">
        <w:rPr>
          <w:rFonts w:ascii="Arial" w:hAnsi="Arial" w:cs="Arial"/>
        </w:rPr>
        <w:t>państwowym układzie współrzędnych 1965.</w:t>
      </w:r>
      <w:r w:rsidR="00887FE2">
        <w:rPr>
          <w:rFonts w:ascii="Arial" w:hAnsi="Arial" w:cs="Arial"/>
        </w:rPr>
        <w:t xml:space="preserve"> </w:t>
      </w:r>
      <w:r w:rsidRPr="009F1D5C">
        <w:rPr>
          <w:rFonts w:ascii="Arial" w:hAnsi="Arial" w:cs="Arial"/>
        </w:rPr>
        <w:t>W 1996</w:t>
      </w:r>
      <w:r w:rsidR="0032517B" w:rsidRPr="009F1D5C">
        <w:rPr>
          <w:rFonts w:ascii="Arial" w:hAnsi="Arial" w:cs="Arial"/>
        </w:rPr>
        <w:t xml:space="preserve"> roku dokonano moderni</w:t>
      </w:r>
      <w:r w:rsidRPr="009F1D5C">
        <w:rPr>
          <w:rFonts w:ascii="Arial" w:hAnsi="Arial" w:cs="Arial"/>
        </w:rPr>
        <w:t>zacji istniejącej osnowy szczegó</w:t>
      </w:r>
      <w:r w:rsidR="006B62CA">
        <w:rPr>
          <w:rFonts w:ascii="Arial" w:hAnsi="Arial" w:cs="Arial"/>
        </w:rPr>
        <w:t xml:space="preserve">łowej z jej </w:t>
      </w:r>
      <w:r w:rsidRPr="009F1D5C">
        <w:rPr>
          <w:rFonts w:ascii="Arial" w:hAnsi="Arial" w:cs="Arial"/>
        </w:rPr>
        <w:t>ponownym wyrównaniem. Współrzędne punktó</w:t>
      </w:r>
      <w:r w:rsidR="006B62CA">
        <w:rPr>
          <w:rFonts w:ascii="Arial" w:hAnsi="Arial" w:cs="Arial"/>
        </w:rPr>
        <w:t xml:space="preserve">w osnowy obliczono w układzie </w:t>
      </w:r>
      <w:r w:rsidRPr="009F1D5C">
        <w:rPr>
          <w:rFonts w:ascii="Arial" w:hAnsi="Arial" w:cs="Arial"/>
        </w:rPr>
        <w:t xml:space="preserve">współrzędnych </w:t>
      </w:r>
      <w:r w:rsidR="006347B1" w:rsidRPr="009F1D5C">
        <w:rPr>
          <w:rFonts w:ascii="Arial" w:hAnsi="Arial" w:cs="Arial"/>
        </w:rPr>
        <w:t xml:space="preserve"> płaskich prostokątnych </w:t>
      </w:r>
      <w:r w:rsidRPr="009F1D5C">
        <w:rPr>
          <w:rFonts w:ascii="Arial" w:hAnsi="Arial" w:cs="Arial"/>
        </w:rPr>
        <w:t>„1965”.</w:t>
      </w:r>
    </w:p>
    <w:p w:rsidR="0032517B" w:rsidRPr="009F1D5C" w:rsidRDefault="008A722A" w:rsidP="006B62CA">
      <w:pPr>
        <w:pStyle w:val="Bezodstpw"/>
        <w:ind w:firstLine="567"/>
        <w:jc w:val="both"/>
        <w:rPr>
          <w:rFonts w:ascii="Arial" w:hAnsi="Arial" w:cs="Arial"/>
        </w:rPr>
      </w:pPr>
      <w:r w:rsidRPr="009F1D5C">
        <w:rPr>
          <w:rFonts w:ascii="Arial" w:hAnsi="Arial" w:cs="Arial"/>
        </w:rPr>
        <w:t>W roku 2010</w:t>
      </w:r>
      <w:r w:rsidR="00887FE2">
        <w:rPr>
          <w:rFonts w:ascii="Arial" w:hAnsi="Arial" w:cs="Arial"/>
        </w:rPr>
        <w:t xml:space="preserve"> </w:t>
      </w:r>
      <w:r w:rsidRPr="009F1D5C">
        <w:rPr>
          <w:rFonts w:ascii="Arial" w:hAnsi="Arial" w:cs="Arial"/>
        </w:rPr>
        <w:t>dokonano przeliczenia współrzędnych punktó</w:t>
      </w:r>
      <w:r w:rsidR="006B62CA">
        <w:rPr>
          <w:rFonts w:ascii="Arial" w:hAnsi="Arial" w:cs="Arial"/>
        </w:rPr>
        <w:t xml:space="preserve">w poziomej osnowy </w:t>
      </w:r>
      <w:r w:rsidRPr="009F1D5C">
        <w:rPr>
          <w:rFonts w:ascii="Arial" w:hAnsi="Arial" w:cs="Arial"/>
        </w:rPr>
        <w:t>szczegó</w:t>
      </w:r>
      <w:r w:rsidR="0032517B" w:rsidRPr="009F1D5C">
        <w:rPr>
          <w:rFonts w:ascii="Arial" w:hAnsi="Arial" w:cs="Arial"/>
        </w:rPr>
        <w:t xml:space="preserve">łowej z układu „1965” na układ „2000”. </w:t>
      </w:r>
      <w:r w:rsidR="00031049" w:rsidRPr="009F1D5C">
        <w:rPr>
          <w:rFonts w:ascii="Arial" w:hAnsi="Arial" w:cs="Arial"/>
        </w:rPr>
        <w:t>Baza poziomej osnowy geodezyjnej zawiera zeskanowane opisy topograficzn</w:t>
      </w:r>
      <w:r w:rsidR="006B62CA">
        <w:rPr>
          <w:rFonts w:ascii="Arial" w:hAnsi="Arial" w:cs="Arial"/>
        </w:rPr>
        <w:t xml:space="preserve">e i jest prowadzona przez </w:t>
      </w:r>
      <w:proofErr w:type="spellStart"/>
      <w:r w:rsidR="006B62CA">
        <w:rPr>
          <w:rFonts w:ascii="Arial" w:hAnsi="Arial" w:cs="Arial"/>
        </w:rPr>
        <w:t>PODGiK</w:t>
      </w:r>
      <w:proofErr w:type="spellEnd"/>
      <w:r w:rsidR="00887FE2">
        <w:rPr>
          <w:rFonts w:ascii="Arial" w:hAnsi="Arial" w:cs="Arial"/>
        </w:rPr>
        <w:t xml:space="preserve"> </w:t>
      </w:r>
      <w:r w:rsidRPr="009F1D5C">
        <w:rPr>
          <w:rFonts w:ascii="Arial" w:hAnsi="Arial" w:cs="Arial"/>
        </w:rPr>
        <w:t xml:space="preserve">w </w:t>
      </w:r>
      <w:r w:rsidRPr="009F1D5C">
        <w:rPr>
          <w:rFonts w:ascii="Arial" w:hAnsi="Arial" w:cs="Arial"/>
          <w:color w:val="000000" w:themeColor="text1"/>
        </w:rPr>
        <w:t>oprogramowaniu Bank Osnów 2.09</w:t>
      </w:r>
    </w:p>
    <w:p w:rsidR="00353534" w:rsidRPr="009F1D5C" w:rsidRDefault="00353534" w:rsidP="006B62CA">
      <w:pPr>
        <w:pStyle w:val="Bezodstpw"/>
        <w:ind w:firstLine="567"/>
        <w:rPr>
          <w:rFonts w:ascii="Arial" w:hAnsi="Arial" w:cs="Arial"/>
          <w:b/>
        </w:rPr>
      </w:pPr>
    </w:p>
    <w:p w:rsidR="00B0543E" w:rsidRPr="009F1D5C" w:rsidRDefault="00B0543E" w:rsidP="009F1D5C">
      <w:pPr>
        <w:pStyle w:val="Bezodstpw"/>
        <w:numPr>
          <w:ilvl w:val="0"/>
          <w:numId w:val="27"/>
        </w:numPr>
        <w:ind w:hanging="720"/>
        <w:rPr>
          <w:rFonts w:ascii="Arial" w:hAnsi="Arial" w:cs="Arial"/>
          <w:b/>
        </w:rPr>
      </w:pPr>
      <w:r w:rsidRPr="009F1D5C">
        <w:rPr>
          <w:rFonts w:ascii="Arial" w:hAnsi="Arial" w:cs="Arial"/>
          <w:b/>
        </w:rPr>
        <w:t>Ewidencja gruntów</w:t>
      </w:r>
      <w:r w:rsidR="007D4AE5">
        <w:rPr>
          <w:rFonts w:ascii="Arial" w:hAnsi="Arial" w:cs="Arial"/>
          <w:b/>
        </w:rPr>
        <w:t xml:space="preserve"> i budynków</w:t>
      </w:r>
    </w:p>
    <w:p w:rsidR="002D329B" w:rsidRPr="006B62CA" w:rsidRDefault="00D71719" w:rsidP="006B62CA">
      <w:pPr>
        <w:pStyle w:val="Bezodstpw"/>
        <w:numPr>
          <w:ilvl w:val="0"/>
          <w:numId w:val="29"/>
        </w:numPr>
        <w:ind w:hanging="436"/>
        <w:rPr>
          <w:rFonts w:ascii="Arial" w:hAnsi="Arial" w:cs="Arial"/>
        </w:rPr>
      </w:pPr>
      <w:r w:rsidRPr="006B62CA">
        <w:rPr>
          <w:rFonts w:ascii="Arial" w:hAnsi="Arial" w:cs="Arial"/>
        </w:rPr>
        <w:t>Ewidencja</w:t>
      </w:r>
      <w:r w:rsidR="002D329B" w:rsidRPr="006B62CA">
        <w:rPr>
          <w:rFonts w:ascii="Arial" w:hAnsi="Arial" w:cs="Arial"/>
        </w:rPr>
        <w:t xml:space="preserve"> gruntów i budynków </w:t>
      </w:r>
      <w:r w:rsidRPr="006B62CA">
        <w:rPr>
          <w:rFonts w:ascii="Arial" w:hAnsi="Arial" w:cs="Arial"/>
        </w:rPr>
        <w:t xml:space="preserve">dla </w:t>
      </w:r>
      <w:r w:rsidR="002D329B" w:rsidRPr="006B62CA">
        <w:rPr>
          <w:rFonts w:ascii="Arial" w:hAnsi="Arial" w:cs="Arial"/>
        </w:rPr>
        <w:t xml:space="preserve">Gminy </w:t>
      </w:r>
      <w:r w:rsidR="00F47BCC">
        <w:rPr>
          <w:rFonts w:ascii="Arial" w:hAnsi="Arial" w:cs="Arial"/>
        </w:rPr>
        <w:t>KIJE</w:t>
      </w:r>
      <w:r w:rsidRPr="006B62CA">
        <w:rPr>
          <w:rFonts w:ascii="Arial" w:hAnsi="Arial" w:cs="Arial"/>
        </w:rPr>
        <w:t xml:space="preserve"> w części graficznej prowadzona jest w systemie </w:t>
      </w:r>
      <w:proofErr w:type="spellStart"/>
      <w:r w:rsidRPr="006B62CA">
        <w:rPr>
          <w:rFonts w:ascii="Arial" w:hAnsi="Arial" w:cs="Arial"/>
        </w:rPr>
        <w:t>EwMapa</w:t>
      </w:r>
      <w:proofErr w:type="spellEnd"/>
      <w:r w:rsidRPr="006B62CA">
        <w:rPr>
          <w:rFonts w:ascii="Arial" w:hAnsi="Arial" w:cs="Arial"/>
        </w:rPr>
        <w:t xml:space="preserve"> 1</w:t>
      </w:r>
      <w:r w:rsidR="00F47BCC">
        <w:rPr>
          <w:rFonts w:ascii="Arial" w:hAnsi="Arial" w:cs="Arial"/>
        </w:rPr>
        <w:t>4</w:t>
      </w:r>
      <w:r w:rsidR="002F50F7">
        <w:rPr>
          <w:rFonts w:ascii="Arial" w:hAnsi="Arial" w:cs="Arial"/>
        </w:rPr>
        <w:t>.10</w:t>
      </w:r>
      <w:r w:rsidRPr="006B62CA">
        <w:rPr>
          <w:rFonts w:ascii="Arial" w:hAnsi="Arial" w:cs="Arial"/>
        </w:rPr>
        <w:t xml:space="preserve"> w postaci:</w:t>
      </w:r>
    </w:p>
    <w:p w:rsidR="00D71719" w:rsidRPr="006B62CA" w:rsidRDefault="00D71719" w:rsidP="006B62CA">
      <w:pPr>
        <w:pStyle w:val="Bezodstpw"/>
        <w:numPr>
          <w:ilvl w:val="0"/>
          <w:numId w:val="30"/>
        </w:numPr>
        <w:ind w:hanging="720"/>
        <w:rPr>
          <w:rFonts w:ascii="Arial" w:hAnsi="Arial" w:cs="Arial"/>
        </w:rPr>
      </w:pPr>
      <w:r w:rsidRPr="006B62CA">
        <w:rPr>
          <w:rFonts w:ascii="Arial" w:hAnsi="Arial" w:cs="Arial"/>
        </w:rPr>
        <w:lastRenderedPageBreak/>
        <w:t>numerycznej bazy działek</w:t>
      </w:r>
    </w:p>
    <w:p w:rsidR="00D71719" w:rsidRPr="006B62CA" w:rsidRDefault="00D71719" w:rsidP="006B62CA">
      <w:pPr>
        <w:pStyle w:val="Bezodstpw"/>
        <w:numPr>
          <w:ilvl w:val="0"/>
          <w:numId w:val="30"/>
        </w:numPr>
        <w:ind w:hanging="720"/>
        <w:rPr>
          <w:rFonts w:ascii="Arial" w:hAnsi="Arial" w:cs="Arial"/>
        </w:rPr>
      </w:pPr>
      <w:r w:rsidRPr="006B62CA">
        <w:rPr>
          <w:rFonts w:ascii="Arial" w:hAnsi="Arial" w:cs="Arial"/>
        </w:rPr>
        <w:t>numerycznej bazy konturów klasyfikacyjnych</w:t>
      </w:r>
      <w:r w:rsidR="007D4AE5">
        <w:rPr>
          <w:rFonts w:ascii="Arial" w:hAnsi="Arial" w:cs="Arial"/>
        </w:rPr>
        <w:t xml:space="preserve"> </w:t>
      </w:r>
      <w:r w:rsidR="00F47BCC">
        <w:rPr>
          <w:rFonts w:ascii="Arial" w:hAnsi="Arial" w:cs="Arial"/>
        </w:rPr>
        <w:t>/</w:t>
      </w:r>
      <w:r w:rsidR="007D4AE5">
        <w:rPr>
          <w:rFonts w:ascii="Arial" w:hAnsi="Arial" w:cs="Arial"/>
        </w:rPr>
        <w:t xml:space="preserve"> </w:t>
      </w:r>
      <w:proofErr w:type="spellStart"/>
      <w:r w:rsidR="00F47BCC">
        <w:rPr>
          <w:rFonts w:ascii="Arial" w:hAnsi="Arial" w:cs="Arial"/>
        </w:rPr>
        <w:t>klasoużytków</w:t>
      </w:r>
      <w:proofErr w:type="spellEnd"/>
    </w:p>
    <w:p w:rsidR="00D71719" w:rsidRPr="006B62CA" w:rsidRDefault="00D71719" w:rsidP="006B62CA">
      <w:pPr>
        <w:pStyle w:val="Bezodstpw"/>
        <w:numPr>
          <w:ilvl w:val="0"/>
          <w:numId w:val="30"/>
        </w:numPr>
        <w:rPr>
          <w:rFonts w:ascii="Arial" w:hAnsi="Arial" w:cs="Arial"/>
        </w:rPr>
      </w:pPr>
      <w:r w:rsidRPr="006B62CA">
        <w:rPr>
          <w:rFonts w:ascii="Arial" w:hAnsi="Arial" w:cs="Arial"/>
        </w:rPr>
        <w:t>użytków gruntowych na warstwach tekstowych i liniowych</w:t>
      </w:r>
      <w:r w:rsidR="007D4AE5">
        <w:rPr>
          <w:rFonts w:ascii="Arial" w:hAnsi="Arial" w:cs="Arial"/>
        </w:rPr>
        <w:t xml:space="preserve"> (częściowo)</w:t>
      </w:r>
    </w:p>
    <w:p w:rsidR="00D71719" w:rsidRPr="006B62CA" w:rsidRDefault="00D71719" w:rsidP="006B62CA">
      <w:pPr>
        <w:pStyle w:val="Bezodstpw"/>
        <w:numPr>
          <w:ilvl w:val="0"/>
          <w:numId w:val="30"/>
        </w:numPr>
        <w:rPr>
          <w:rFonts w:ascii="Arial" w:hAnsi="Arial" w:cs="Arial"/>
        </w:rPr>
      </w:pPr>
      <w:r w:rsidRPr="006B62CA">
        <w:rPr>
          <w:rFonts w:ascii="Arial" w:hAnsi="Arial" w:cs="Arial"/>
        </w:rPr>
        <w:t>budynków na warstwach w postaci obiektowej</w:t>
      </w:r>
      <w:r w:rsidR="007D4AE5">
        <w:rPr>
          <w:rFonts w:ascii="Arial" w:hAnsi="Arial" w:cs="Arial"/>
        </w:rPr>
        <w:t xml:space="preserve"> lub wektorowej</w:t>
      </w:r>
    </w:p>
    <w:p w:rsidR="00EE41C0" w:rsidRPr="006B62CA" w:rsidRDefault="00EE41C0" w:rsidP="006B62CA">
      <w:pPr>
        <w:pStyle w:val="Bezodstpw"/>
        <w:ind w:firstLine="708"/>
        <w:rPr>
          <w:rFonts w:ascii="Arial" w:hAnsi="Arial" w:cs="Arial"/>
        </w:rPr>
      </w:pPr>
      <w:r w:rsidRPr="006B62CA">
        <w:rPr>
          <w:rFonts w:ascii="Arial" w:hAnsi="Arial" w:cs="Arial"/>
        </w:rPr>
        <w:t xml:space="preserve">System umożliwia export baz do formatu SWDE, GML, DXF oraz </w:t>
      </w:r>
      <w:proofErr w:type="spellStart"/>
      <w:r w:rsidRPr="006B62CA">
        <w:rPr>
          <w:rFonts w:ascii="Arial" w:hAnsi="Arial" w:cs="Arial"/>
        </w:rPr>
        <w:t>shapefile</w:t>
      </w:r>
      <w:proofErr w:type="spellEnd"/>
    </w:p>
    <w:p w:rsidR="00EE41C0" w:rsidRPr="006B62CA" w:rsidRDefault="00EE41C0" w:rsidP="006B62CA">
      <w:pPr>
        <w:pStyle w:val="Bezodstpw"/>
        <w:rPr>
          <w:rFonts w:ascii="Arial" w:hAnsi="Arial" w:cs="Arial"/>
          <w:color w:val="000000" w:themeColor="text1"/>
        </w:rPr>
      </w:pPr>
    </w:p>
    <w:p w:rsidR="00D71719" w:rsidRPr="006B62CA" w:rsidRDefault="00D71719" w:rsidP="006B62CA">
      <w:pPr>
        <w:pStyle w:val="Bezodstpw"/>
        <w:numPr>
          <w:ilvl w:val="0"/>
          <w:numId w:val="29"/>
        </w:numPr>
        <w:rPr>
          <w:rFonts w:ascii="Arial" w:hAnsi="Arial" w:cs="Arial"/>
        </w:rPr>
      </w:pPr>
      <w:r w:rsidRPr="006B62CA">
        <w:rPr>
          <w:rFonts w:ascii="Arial" w:hAnsi="Arial" w:cs="Arial"/>
        </w:rPr>
        <w:t xml:space="preserve">Część opisowa prowadzona jest na bieżąco w systemie </w:t>
      </w:r>
      <w:proofErr w:type="spellStart"/>
      <w:r w:rsidRPr="006B62CA">
        <w:rPr>
          <w:rFonts w:ascii="Arial" w:hAnsi="Arial" w:cs="Arial"/>
        </w:rPr>
        <w:t>EwOpis</w:t>
      </w:r>
      <w:proofErr w:type="spellEnd"/>
      <w:r w:rsidR="00F47BCC">
        <w:rPr>
          <w:rFonts w:ascii="Arial" w:hAnsi="Arial" w:cs="Arial"/>
        </w:rPr>
        <w:t xml:space="preserve"> 8</w:t>
      </w:r>
      <w:r w:rsidR="002F50F7">
        <w:rPr>
          <w:rFonts w:ascii="Arial" w:hAnsi="Arial" w:cs="Arial"/>
        </w:rPr>
        <w:t>.19</w:t>
      </w:r>
    </w:p>
    <w:p w:rsidR="008050C4" w:rsidRPr="006B62CA" w:rsidRDefault="008050C4" w:rsidP="006B62CA">
      <w:pPr>
        <w:pStyle w:val="Bezodstpw"/>
        <w:numPr>
          <w:ilvl w:val="0"/>
          <w:numId w:val="33"/>
        </w:numPr>
        <w:rPr>
          <w:rFonts w:ascii="Arial" w:hAnsi="Arial" w:cs="Arial"/>
        </w:rPr>
      </w:pPr>
      <w:r w:rsidRPr="006B62CA">
        <w:rPr>
          <w:rFonts w:ascii="Arial" w:hAnsi="Arial" w:cs="Arial"/>
        </w:rPr>
        <w:t>Baza źródłowe z</w:t>
      </w:r>
      <w:r w:rsidR="00D73C1F" w:rsidRPr="006B62CA">
        <w:rPr>
          <w:rFonts w:ascii="Arial" w:hAnsi="Arial" w:cs="Arial"/>
        </w:rPr>
        <w:t>apisana jest w postaci plików FDB</w:t>
      </w:r>
      <w:r w:rsidRPr="006B62CA">
        <w:rPr>
          <w:rFonts w:ascii="Arial" w:hAnsi="Arial" w:cs="Arial"/>
        </w:rPr>
        <w:t>.</w:t>
      </w:r>
    </w:p>
    <w:p w:rsidR="00D73C1F" w:rsidRPr="006B62CA" w:rsidRDefault="00D73C1F" w:rsidP="006B62CA">
      <w:pPr>
        <w:pStyle w:val="Bezodstpw"/>
        <w:rPr>
          <w:rFonts w:ascii="Arial" w:hAnsi="Arial" w:cs="Arial"/>
        </w:rPr>
      </w:pPr>
    </w:p>
    <w:p w:rsidR="00B0543E" w:rsidRPr="006B62CA" w:rsidRDefault="00B634DE" w:rsidP="006B62CA">
      <w:pPr>
        <w:pStyle w:val="Bezodstpw"/>
        <w:rPr>
          <w:rFonts w:ascii="Arial" w:hAnsi="Arial" w:cs="Arial"/>
        </w:rPr>
      </w:pPr>
      <w:r w:rsidRPr="006B62CA">
        <w:rPr>
          <w:rFonts w:ascii="Arial" w:hAnsi="Arial" w:cs="Arial"/>
        </w:rPr>
        <w:tab/>
      </w:r>
      <w:r w:rsidR="00D73C1F" w:rsidRPr="006B62CA">
        <w:rPr>
          <w:rFonts w:ascii="Arial" w:hAnsi="Arial" w:cs="Arial"/>
        </w:rPr>
        <w:t>System umożliwia export baz do formatu GML, i SWDE</w:t>
      </w:r>
    </w:p>
    <w:p w:rsidR="00D73C1F" w:rsidRPr="006B62CA" w:rsidRDefault="00D73C1F" w:rsidP="006B62CA">
      <w:pPr>
        <w:pStyle w:val="Bezodstpw"/>
        <w:rPr>
          <w:rFonts w:ascii="Arial" w:hAnsi="Arial" w:cs="Arial"/>
        </w:rPr>
      </w:pPr>
    </w:p>
    <w:p w:rsidR="00AD1992" w:rsidRDefault="00AD1992" w:rsidP="00F771B5">
      <w:pPr>
        <w:pStyle w:val="Bezodstpw"/>
        <w:rPr>
          <w:rFonts w:ascii="Arial" w:hAnsi="Arial" w:cs="Arial"/>
          <w:b/>
          <w:color w:val="000000" w:themeColor="text1"/>
        </w:rPr>
      </w:pPr>
    </w:p>
    <w:p w:rsidR="00254B08" w:rsidRPr="006B62CA" w:rsidRDefault="00230078" w:rsidP="000D5792">
      <w:pPr>
        <w:pStyle w:val="Bezodstpw"/>
        <w:numPr>
          <w:ilvl w:val="0"/>
          <w:numId w:val="27"/>
        </w:numPr>
        <w:rPr>
          <w:rFonts w:ascii="Arial" w:hAnsi="Arial" w:cs="Arial"/>
          <w:b/>
        </w:rPr>
      </w:pPr>
      <w:r w:rsidRPr="006B62CA">
        <w:rPr>
          <w:rFonts w:ascii="Arial" w:hAnsi="Arial" w:cs="Arial"/>
          <w:b/>
        </w:rPr>
        <w:t>Mapa zasadnicza</w:t>
      </w:r>
    </w:p>
    <w:p w:rsidR="00254B08" w:rsidRPr="006B62CA" w:rsidRDefault="00254B08" w:rsidP="000D5792">
      <w:pPr>
        <w:pStyle w:val="Bezodstpw"/>
        <w:rPr>
          <w:rFonts w:ascii="Arial" w:hAnsi="Arial" w:cs="Arial"/>
          <w:color w:val="FF0000"/>
        </w:rPr>
      </w:pPr>
    </w:p>
    <w:p w:rsidR="00254B08" w:rsidRPr="006B62CA" w:rsidRDefault="0032517B" w:rsidP="006B62CA">
      <w:pPr>
        <w:pStyle w:val="Bezodstpw"/>
        <w:ind w:left="360"/>
        <w:jc w:val="both"/>
        <w:rPr>
          <w:rFonts w:ascii="Arial" w:hAnsi="Arial" w:cs="Arial"/>
        </w:rPr>
      </w:pPr>
      <w:r w:rsidRPr="006B62CA">
        <w:rPr>
          <w:rFonts w:ascii="Arial" w:hAnsi="Arial" w:cs="Arial"/>
        </w:rPr>
        <w:t>Analogowa mapa zas</w:t>
      </w:r>
      <w:r w:rsidR="008A722A" w:rsidRPr="006B62CA">
        <w:rPr>
          <w:rFonts w:ascii="Arial" w:hAnsi="Arial" w:cs="Arial"/>
        </w:rPr>
        <w:t xml:space="preserve">adnicza dla gminy </w:t>
      </w:r>
      <w:r w:rsidR="002F50F7">
        <w:rPr>
          <w:rFonts w:ascii="Arial" w:hAnsi="Arial" w:cs="Arial"/>
        </w:rPr>
        <w:t>KIJE</w:t>
      </w:r>
      <w:r w:rsidR="00BA74B5" w:rsidRPr="006B62CA">
        <w:rPr>
          <w:rFonts w:ascii="Arial" w:hAnsi="Arial" w:cs="Arial"/>
        </w:rPr>
        <w:t xml:space="preserve"> opracowywana była</w:t>
      </w:r>
      <w:r w:rsidR="009969AE">
        <w:rPr>
          <w:rFonts w:ascii="Arial" w:hAnsi="Arial" w:cs="Arial"/>
        </w:rPr>
        <w:t xml:space="preserve"> </w:t>
      </w:r>
      <w:r w:rsidR="008A722A" w:rsidRPr="006B62CA">
        <w:rPr>
          <w:rFonts w:ascii="Arial" w:hAnsi="Arial" w:cs="Arial"/>
        </w:rPr>
        <w:t>w latach 19</w:t>
      </w:r>
      <w:r w:rsidR="00F47BCC">
        <w:rPr>
          <w:rFonts w:ascii="Arial" w:hAnsi="Arial" w:cs="Arial"/>
        </w:rPr>
        <w:t>9</w:t>
      </w:r>
      <w:r w:rsidR="008A722A" w:rsidRPr="006B62CA">
        <w:rPr>
          <w:rFonts w:ascii="Arial" w:hAnsi="Arial" w:cs="Arial"/>
        </w:rPr>
        <w:t>0-19</w:t>
      </w:r>
      <w:r w:rsidR="00F47BCC">
        <w:rPr>
          <w:rFonts w:ascii="Arial" w:hAnsi="Arial" w:cs="Arial"/>
        </w:rPr>
        <w:t>95</w:t>
      </w:r>
      <w:r w:rsidRPr="006B62CA">
        <w:rPr>
          <w:rFonts w:ascii="Arial" w:hAnsi="Arial" w:cs="Arial"/>
        </w:rPr>
        <w:t xml:space="preserve"> na </w:t>
      </w:r>
      <w:r w:rsidR="008A722A" w:rsidRPr="006B62CA">
        <w:rPr>
          <w:rFonts w:ascii="Arial" w:hAnsi="Arial" w:cs="Arial"/>
        </w:rPr>
        <w:t>podstawie pomiarów bezpośrednich</w:t>
      </w:r>
      <w:r w:rsidR="009969AE">
        <w:rPr>
          <w:rFonts w:ascii="Arial" w:hAnsi="Arial" w:cs="Arial"/>
        </w:rPr>
        <w:t xml:space="preserve"> </w:t>
      </w:r>
      <w:r w:rsidRPr="006B62CA">
        <w:rPr>
          <w:rFonts w:ascii="Arial" w:hAnsi="Arial" w:cs="Arial"/>
        </w:rPr>
        <w:t>w skali</w:t>
      </w:r>
      <w:r w:rsidR="00254B08" w:rsidRPr="006B62CA">
        <w:rPr>
          <w:rFonts w:ascii="Arial" w:hAnsi="Arial" w:cs="Arial"/>
        </w:rPr>
        <w:t>1:1000 ( sporadycznie występują sekcje mapy w skali 1:500)</w:t>
      </w:r>
      <w:r w:rsidRPr="006B62CA">
        <w:rPr>
          <w:rFonts w:ascii="Arial" w:hAnsi="Arial" w:cs="Arial"/>
        </w:rPr>
        <w:t xml:space="preserve"> w </w:t>
      </w:r>
      <w:r w:rsidR="008A722A" w:rsidRPr="006B62CA">
        <w:rPr>
          <w:rFonts w:ascii="Arial" w:hAnsi="Arial" w:cs="Arial"/>
        </w:rPr>
        <w:t>układzie współrzędnych</w:t>
      </w:r>
      <w:r w:rsidR="004854EE" w:rsidRPr="006B62CA">
        <w:rPr>
          <w:rFonts w:ascii="Arial" w:hAnsi="Arial" w:cs="Arial"/>
        </w:rPr>
        <w:t xml:space="preserve"> płaskich prostokątnych „</w:t>
      </w:r>
      <w:r w:rsidR="008A722A" w:rsidRPr="006B62CA">
        <w:rPr>
          <w:rFonts w:ascii="Arial" w:hAnsi="Arial" w:cs="Arial"/>
        </w:rPr>
        <w:t>1965</w:t>
      </w:r>
      <w:r w:rsidR="004854EE" w:rsidRPr="006B62CA">
        <w:rPr>
          <w:rFonts w:ascii="Arial" w:hAnsi="Arial" w:cs="Arial"/>
        </w:rPr>
        <w:t>”</w:t>
      </w:r>
      <w:r w:rsidR="009969AE">
        <w:rPr>
          <w:rFonts w:ascii="Arial" w:hAnsi="Arial" w:cs="Arial"/>
        </w:rPr>
        <w:t xml:space="preserve"> .</w:t>
      </w:r>
    </w:p>
    <w:p w:rsidR="0032517B" w:rsidRPr="006B62CA" w:rsidRDefault="00254B08" w:rsidP="006B62CA">
      <w:pPr>
        <w:pStyle w:val="Bezodstpw"/>
        <w:ind w:left="360"/>
        <w:jc w:val="both"/>
        <w:rPr>
          <w:rFonts w:ascii="Arial" w:hAnsi="Arial" w:cs="Arial"/>
        </w:rPr>
      </w:pPr>
      <w:r w:rsidRPr="006B62CA">
        <w:rPr>
          <w:rFonts w:ascii="Arial" w:hAnsi="Arial" w:cs="Arial"/>
        </w:rPr>
        <w:t xml:space="preserve">Do 2010 roku mapa zasadnicza była prowadzona w wersji </w:t>
      </w:r>
      <w:r w:rsidR="006B62CA">
        <w:rPr>
          <w:rFonts w:ascii="Arial" w:hAnsi="Arial" w:cs="Arial"/>
        </w:rPr>
        <w:t xml:space="preserve">analogowej </w:t>
      </w:r>
      <w:r w:rsidRPr="006B62CA">
        <w:rPr>
          <w:rFonts w:ascii="Arial" w:hAnsi="Arial" w:cs="Arial"/>
        </w:rPr>
        <w:t>w układzie wspó</w:t>
      </w:r>
      <w:r w:rsidR="0032517B" w:rsidRPr="006B62CA">
        <w:rPr>
          <w:rFonts w:ascii="Arial" w:hAnsi="Arial" w:cs="Arial"/>
        </w:rPr>
        <w:t>łrzędnych płaskich</w:t>
      </w:r>
      <w:r w:rsidR="004854EE" w:rsidRPr="006B62CA">
        <w:rPr>
          <w:rFonts w:ascii="Arial" w:hAnsi="Arial" w:cs="Arial"/>
        </w:rPr>
        <w:t xml:space="preserve"> prostokątnych</w:t>
      </w:r>
      <w:r w:rsidR="0032517B" w:rsidRPr="006B62CA">
        <w:rPr>
          <w:rFonts w:ascii="Arial" w:hAnsi="Arial" w:cs="Arial"/>
        </w:rPr>
        <w:t xml:space="preserve"> „1965” </w:t>
      </w:r>
      <w:r w:rsidR="009969AE">
        <w:rPr>
          <w:rFonts w:ascii="Arial" w:hAnsi="Arial" w:cs="Arial"/>
        </w:rPr>
        <w:t>.</w:t>
      </w:r>
    </w:p>
    <w:p w:rsidR="0032517B" w:rsidRPr="006B62CA" w:rsidRDefault="00254B08" w:rsidP="006B62CA">
      <w:pPr>
        <w:pStyle w:val="Bezodstpw"/>
        <w:ind w:left="360"/>
        <w:jc w:val="both"/>
        <w:rPr>
          <w:rFonts w:ascii="Arial" w:hAnsi="Arial" w:cs="Arial"/>
        </w:rPr>
      </w:pPr>
      <w:r w:rsidRPr="006B62CA">
        <w:rPr>
          <w:rFonts w:ascii="Arial" w:hAnsi="Arial" w:cs="Arial"/>
        </w:rPr>
        <w:t>W 2010r  zeskanowano 100% mapy zasadniczej i wpasowano w państwowy układ wspó</w:t>
      </w:r>
      <w:r w:rsidR="0032517B" w:rsidRPr="006B62CA">
        <w:rPr>
          <w:rFonts w:ascii="Arial" w:hAnsi="Arial" w:cs="Arial"/>
        </w:rPr>
        <w:t>łrzędnych płaskich prostokątnych PL-2000</w:t>
      </w:r>
    </w:p>
    <w:p w:rsidR="0032517B" w:rsidRPr="006B62CA" w:rsidRDefault="0032517B" w:rsidP="006B62CA">
      <w:pPr>
        <w:pStyle w:val="Bezodstpw"/>
        <w:ind w:left="360"/>
        <w:jc w:val="both"/>
        <w:rPr>
          <w:rFonts w:ascii="Arial" w:hAnsi="Arial" w:cs="Arial"/>
        </w:rPr>
      </w:pPr>
      <w:r w:rsidRPr="006B62CA">
        <w:rPr>
          <w:rFonts w:ascii="Arial" w:hAnsi="Arial" w:cs="Arial"/>
        </w:rPr>
        <w:t>Dla tego obszaru dane zawarte we wszystkich włączanych od 201</w:t>
      </w:r>
      <w:r w:rsidR="00254B08" w:rsidRPr="006B62CA">
        <w:rPr>
          <w:rFonts w:ascii="Arial" w:hAnsi="Arial" w:cs="Arial"/>
        </w:rPr>
        <w:t>0</w:t>
      </w:r>
      <w:r w:rsidRPr="006B62CA">
        <w:rPr>
          <w:rFonts w:ascii="Arial" w:hAnsi="Arial" w:cs="Arial"/>
        </w:rPr>
        <w:t xml:space="preserve"> r. do państwowego</w:t>
      </w:r>
      <w:r w:rsidR="009969AE">
        <w:rPr>
          <w:rFonts w:ascii="Arial" w:hAnsi="Arial" w:cs="Arial"/>
        </w:rPr>
        <w:t xml:space="preserve"> </w:t>
      </w:r>
      <w:r w:rsidRPr="006B62CA">
        <w:rPr>
          <w:rFonts w:ascii="Arial" w:hAnsi="Arial" w:cs="Arial"/>
        </w:rPr>
        <w:t>zasobu geodezyjnego i kartograficznego operatach technicznych są wprowadzone do</w:t>
      </w:r>
      <w:r w:rsidR="009969AE">
        <w:rPr>
          <w:rFonts w:ascii="Arial" w:hAnsi="Arial" w:cs="Arial"/>
        </w:rPr>
        <w:t xml:space="preserve"> </w:t>
      </w:r>
      <w:r w:rsidR="00254B08" w:rsidRPr="006B62CA">
        <w:rPr>
          <w:rFonts w:ascii="Arial" w:hAnsi="Arial" w:cs="Arial"/>
        </w:rPr>
        <w:t>bazy danych ewidencji gruntów i budynkó</w:t>
      </w:r>
      <w:r w:rsidRPr="006B62CA">
        <w:rPr>
          <w:rFonts w:ascii="Arial" w:hAnsi="Arial" w:cs="Arial"/>
        </w:rPr>
        <w:t xml:space="preserve">w </w:t>
      </w:r>
      <w:r w:rsidR="00254B08" w:rsidRPr="006B62CA">
        <w:rPr>
          <w:rFonts w:ascii="Arial" w:hAnsi="Arial" w:cs="Arial"/>
        </w:rPr>
        <w:t>oraz bazy numerycznej</w:t>
      </w:r>
      <w:r w:rsidRPr="006B62CA">
        <w:rPr>
          <w:rFonts w:ascii="Arial" w:hAnsi="Arial" w:cs="Arial"/>
        </w:rPr>
        <w:t xml:space="preserve"> mapy</w:t>
      </w:r>
      <w:r w:rsidR="009969AE">
        <w:rPr>
          <w:rFonts w:ascii="Arial" w:hAnsi="Arial" w:cs="Arial"/>
        </w:rPr>
        <w:t xml:space="preserve"> </w:t>
      </w:r>
      <w:r w:rsidRPr="006B62CA">
        <w:rPr>
          <w:rFonts w:ascii="Arial" w:hAnsi="Arial" w:cs="Arial"/>
        </w:rPr>
        <w:t>zasadniczej.</w:t>
      </w:r>
    </w:p>
    <w:p w:rsidR="0032517B" w:rsidRPr="006B62CA" w:rsidRDefault="00254B08" w:rsidP="006B62CA">
      <w:pPr>
        <w:pStyle w:val="Bezodstpw"/>
        <w:ind w:left="360"/>
        <w:jc w:val="both"/>
        <w:rPr>
          <w:rFonts w:ascii="Arial" w:hAnsi="Arial" w:cs="Arial"/>
        </w:rPr>
      </w:pPr>
      <w:r w:rsidRPr="006B62CA">
        <w:rPr>
          <w:rFonts w:ascii="Arial" w:hAnsi="Arial" w:cs="Arial"/>
        </w:rPr>
        <w:t xml:space="preserve">W okresie </w:t>
      </w:r>
      <w:r w:rsidR="0032517B" w:rsidRPr="006B62CA">
        <w:rPr>
          <w:rFonts w:ascii="Arial" w:hAnsi="Arial" w:cs="Arial"/>
        </w:rPr>
        <w:t xml:space="preserve"> do 2010 r. baza numerycznej m</w:t>
      </w:r>
      <w:r w:rsidR="006B62CA">
        <w:rPr>
          <w:rFonts w:ascii="Arial" w:hAnsi="Arial" w:cs="Arial"/>
        </w:rPr>
        <w:t>apy zasadniczej na tym obszarze</w:t>
      </w:r>
      <w:r w:rsidRPr="006B62CA">
        <w:rPr>
          <w:rFonts w:ascii="Arial" w:hAnsi="Arial" w:cs="Arial"/>
        </w:rPr>
        <w:t xml:space="preserve"> była aktualizowana</w:t>
      </w:r>
      <w:r w:rsidR="002F50F7">
        <w:rPr>
          <w:rFonts w:ascii="Arial" w:hAnsi="Arial" w:cs="Arial"/>
        </w:rPr>
        <w:t xml:space="preserve"> w większości tylko w zakresie treści obligatoryjnej </w:t>
      </w:r>
      <w:r w:rsidRPr="006B62CA">
        <w:rPr>
          <w:rFonts w:ascii="Arial" w:hAnsi="Arial" w:cs="Arial"/>
        </w:rPr>
        <w:t xml:space="preserve">. </w:t>
      </w:r>
      <w:r w:rsidR="0032517B" w:rsidRPr="006B62CA">
        <w:rPr>
          <w:rFonts w:ascii="Arial" w:hAnsi="Arial" w:cs="Arial"/>
        </w:rPr>
        <w:t xml:space="preserve"> Szacuje się stopień ak</w:t>
      </w:r>
      <w:r w:rsidR="006B62CA">
        <w:rPr>
          <w:rFonts w:ascii="Arial" w:hAnsi="Arial" w:cs="Arial"/>
        </w:rPr>
        <w:t xml:space="preserve">tualności bazy numerycznej mapy </w:t>
      </w:r>
      <w:r w:rsidR="0032517B" w:rsidRPr="006B62CA">
        <w:rPr>
          <w:rFonts w:ascii="Arial" w:hAnsi="Arial" w:cs="Arial"/>
        </w:rPr>
        <w:t>zasadniczej w stosunku do analogowej mapy zasadniczej, na pozio</w:t>
      </w:r>
      <w:r w:rsidR="006B62CA">
        <w:rPr>
          <w:rFonts w:ascii="Arial" w:hAnsi="Arial" w:cs="Arial"/>
        </w:rPr>
        <w:t xml:space="preserve">mie </w:t>
      </w:r>
      <w:r w:rsidR="00F47BCC">
        <w:rPr>
          <w:rFonts w:ascii="Arial" w:hAnsi="Arial" w:cs="Arial"/>
        </w:rPr>
        <w:t xml:space="preserve">około </w:t>
      </w:r>
      <w:r w:rsidR="002F50F7">
        <w:rPr>
          <w:rFonts w:ascii="Arial" w:hAnsi="Arial" w:cs="Arial"/>
        </w:rPr>
        <w:t>7</w:t>
      </w:r>
      <w:r w:rsidR="0032517B" w:rsidRPr="006B62CA">
        <w:rPr>
          <w:rFonts w:ascii="Arial" w:hAnsi="Arial" w:cs="Arial"/>
        </w:rPr>
        <w:t>0%.</w:t>
      </w:r>
    </w:p>
    <w:p w:rsidR="00254B08" w:rsidRPr="006B62CA" w:rsidRDefault="00254B08" w:rsidP="00CF1C2B">
      <w:pPr>
        <w:pStyle w:val="Bezodstpw"/>
        <w:ind w:left="360"/>
        <w:rPr>
          <w:rFonts w:ascii="Arial" w:hAnsi="Arial" w:cs="Arial"/>
        </w:rPr>
      </w:pPr>
    </w:p>
    <w:p w:rsidR="0032517B" w:rsidRPr="006B62CA" w:rsidRDefault="00BA74B5" w:rsidP="006B62CA">
      <w:pPr>
        <w:pStyle w:val="Bezodstpw"/>
        <w:numPr>
          <w:ilvl w:val="0"/>
          <w:numId w:val="27"/>
        </w:numPr>
        <w:jc w:val="both"/>
        <w:rPr>
          <w:rFonts w:ascii="Arial" w:hAnsi="Arial" w:cs="Arial"/>
          <w:b/>
          <w:color w:val="000000" w:themeColor="text1"/>
        </w:rPr>
      </w:pPr>
      <w:r w:rsidRPr="006B62CA">
        <w:rPr>
          <w:rFonts w:ascii="Arial" w:hAnsi="Arial" w:cs="Arial"/>
          <w:b/>
          <w:color w:val="000000" w:themeColor="text1"/>
        </w:rPr>
        <w:t>Zbiór materiałów z inwentaryzacji sieci uzbrojenia terenu i aktualizacji mapy</w:t>
      </w:r>
      <w:r w:rsidR="00407C8F">
        <w:rPr>
          <w:rFonts w:ascii="Arial" w:hAnsi="Arial" w:cs="Arial"/>
          <w:b/>
          <w:color w:val="000000" w:themeColor="text1"/>
        </w:rPr>
        <w:t xml:space="preserve"> </w:t>
      </w:r>
      <w:r w:rsidRPr="006B62CA">
        <w:rPr>
          <w:rFonts w:ascii="Arial" w:hAnsi="Arial" w:cs="Arial"/>
          <w:b/>
          <w:color w:val="000000" w:themeColor="text1"/>
        </w:rPr>
        <w:t>zasadniczej</w:t>
      </w:r>
    </w:p>
    <w:p w:rsidR="00BA74B5" w:rsidRPr="006B62CA" w:rsidRDefault="00BA74B5" w:rsidP="006B62CA">
      <w:pPr>
        <w:pStyle w:val="Bezodstpw"/>
        <w:jc w:val="both"/>
        <w:rPr>
          <w:rFonts w:ascii="Arial" w:hAnsi="Arial" w:cs="Arial"/>
          <w:color w:val="FF0000"/>
        </w:rPr>
      </w:pPr>
    </w:p>
    <w:p w:rsidR="00E721DD" w:rsidRPr="006B62CA" w:rsidRDefault="0032517B" w:rsidP="006B62CA">
      <w:pPr>
        <w:pStyle w:val="Bezodstpw"/>
        <w:ind w:left="360"/>
        <w:jc w:val="both"/>
        <w:rPr>
          <w:rFonts w:ascii="Arial" w:hAnsi="Arial" w:cs="Arial"/>
        </w:rPr>
      </w:pPr>
      <w:r w:rsidRPr="006B62CA">
        <w:rPr>
          <w:rFonts w:ascii="Arial" w:hAnsi="Arial" w:cs="Arial"/>
        </w:rPr>
        <w:t xml:space="preserve">Operaty techniczne z wykonanych prac geodezyjnych włączone do </w:t>
      </w:r>
      <w:proofErr w:type="spellStart"/>
      <w:r w:rsidR="004854EE" w:rsidRPr="006B62CA">
        <w:rPr>
          <w:rFonts w:ascii="Arial" w:hAnsi="Arial" w:cs="Arial"/>
        </w:rPr>
        <w:t>PZGiK</w:t>
      </w:r>
      <w:proofErr w:type="spellEnd"/>
      <w:r w:rsidR="009969AE">
        <w:rPr>
          <w:rFonts w:ascii="Arial" w:hAnsi="Arial" w:cs="Arial"/>
        </w:rPr>
        <w:t xml:space="preserve"> </w:t>
      </w:r>
      <w:r w:rsidR="006B62CA" w:rsidRPr="006B62CA">
        <w:rPr>
          <w:rFonts w:ascii="Arial" w:hAnsi="Arial" w:cs="Arial"/>
        </w:rPr>
        <w:t>stanowiące źródło</w:t>
      </w:r>
      <w:r w:rsidR="009969AE">
        <w:rPr>
          <w:rFonts w:ascii="Arial" w:hAnsi="Arial" w:cs="Arial"/>
        </w:rPr>
        <w:t xml:space="preserve"> </w:t>
      </w:r>
      <w:r w:rsidRPr="006B62CA">
        <w:rPr>
          <w:rFonts w:ascii="Arial" w:hAnsi="Arial" w:cs="Arial"/>
        </w:rPr>
        <w:t xml:space="preserve">opracowania bazy </w:t>
      </w:r>
      <w:r w:rsidR="001F663A">
        <w:rPr>
          <w:rFonts w:ascii="Arial" w:hAnsi="Arial" w:cs="Arial"/>
        </w:rPr>
        <w:t xml:space="preserve">EGIB , </w:t>
      </w:r>
      <w:r w:rsidRPr="006B62CA">
        <w:rPr>
          <w:rFonts w:ascii="Arial" w:hAnsi="Arial" w:cs="Arial"/>
        </w:rPr>
        <w:t>GESUT i BDOT500</w:t>
      </w:r>
      <w:r w:rsidR="00412C54" w:rsidRPr="006B62CA">
        <w:rPr>
          <w:rFonts w:ascii="Arial" w:hAnsi="Arial" w:cs="Arial"/>
        </w:rPr>
        <w:t xml:space="preserve"> s</w:t>
      </w:r>
      <w:r w:rsidR="006563AC" w:rsidRPr="006B62CA">
        <w:rPr>
          <w:rFonts w:ascii="Arial" w:hAnsi="Arial" w:cs="Arial"/>
        </w:rPr>
        <w:t xml:space="preserve">zacuje się na około </w:t>
      </w:r>
      <w:r w:rsidR="001F663A">
        <w:rPr>
          <w:rFonts w:ascii="Arial" w:hAnsi="Arial" w:cs="Arial"/>
        </w:rPr>
        <w:t>9</w:t>
      </w:r>
      <w:r w:rsidR="006563AC" w:rsidRPr="006B62CA">
        <w:rPr>
          <w:rFonts w:ascii="Arial" w:hAnsi="Arial" w:cs="Arial"/>
        </w:rPr>
        <w:t>00</w:t>
      </w:r>
      <w:r w:rsidR="009969AE">
        <w:rPr>
          <w:rFonts w:ascii="Arial" w:hAnsi="Arial" w:cs="Arial"/>
        </w:rPr>
        <w:t xml:space="preserve"> </w:t>
      </w:r>
      <w:r w:rsidR="006563AC" w:rsidRPr="006B62CA">
        <w:rPr>
          <w:rFonts w:ascii="Arial" w:hAnsi="Arial" w:cs="Arial"/>
        </w:rPr>
        <w:t>sztuk.</w:t>
      </w:r>
      <w:r w:rsidR="001F663A">
        <w:rPr>
          <w:rFonts w:ascii="Arial" w:hAnsi="Arial" w:cs="Arial"/>
        </w:rPr>
        <w:t xml:space="preserve"> </w:t>
      </w:r>
      <w:r w:rsidR="00BA74B5" w:rsidRPr="006B62CA">
        <w:rPr>
          <w:rFonts w:ascii="Arial" w:hAnsi="Arial" w:cs="Arial"/>
        </w:rPr>
        <w:t>W</w:t>
      </w:r>
      <w:r w:rsidRPr="006B62CA">
        <w:rPr>
          <w:rFonts w:ascii="Arial" w:hAnsi="Arial" w:cs="Arial"/>
        </w:rPr>
        <w:t>szystkie operaty techniczne z wykonanych</w:t>
      </w:r>
      <w:r w:rsidR="00BA74B5" w:rsidRPr="006B62CA">
        <w:rPr>
          <w:rFonts w:ascii="Arial" w:hAnsi="Arial" w:cs="Arial"/>
        </w:rPr>
        <w:t xml:space="preserve"> prac geodezyjnych, </w:t>
      </w:r>
      <w:r w:rsidR="00CF1C2B" w:rsidRPr="006B62CA">
        <w:rPr>
          <w:rFonts w:ascii="Arial" w:hAnsi="Arial" w:cs="Arial"/>
        </w:rPr>
        <w:t xml:space="preserve">archiwizowane są </w:t>
      </w:r>
      <w:r w:rsidR="00BA74B5" w:rsidRPr="006B62CA">
        <w:rPr>
          <w:rFonts w:ascii="Arial" w:hAnsi="Arial" w:cs="Arial"/>
        </w:rPr>
        <w:t>w postaci skoroszytów z przypisaniem właściwego numeru KERG</w:t>
      </w:r>
      <w:r w:rsidR="00E721DD" w:rsidRPr="006B62CA">
        <w:rPr>
          <w:rFonts w:ascii="Arial" w:hAnsi="Arial" w:cs="Arial"/>
        </w:rPr>
        <w:t xml:space="preserve">. Od 2010r do operatów załączany jest nośnik z postacią elektroniczną w postaci plików modyfikujących w formacie </w:t>
      </w:r>
      <w:proofErr w:type="spellStart"/>
      <w:r w:rsidR="00E721DD" w:rsidRPr="006B62CA">
        <w:rPr>
          <w:rFonts w:ascii="Arial" w:hAnsi="Arial" w:cs="Arial"/>
        </w:rPr>
        <w:t>EwMapa</w:t>
      </w:r>
      <w:proofErr w:type="spellEnd"/>
      <w:r w:rsidR="00875569" w:rsidRPr="006B62CA">
        <w:rPr>
          <w:rFonts w:ascii="Arial" w:hAnsi="Arial" w:cs="Arial"/>
        </w:rPr>
        <w:t xml:space="preserve"> lub innych</w:t>
      </w:r>
      <w:r w:rsidR="00CC4A3D" w:rsidRPr="006B62CA">
        <w:rPr>
          <w:rFonts w:ascii="Arial" w:hAnsi="Arial" w:cs="Arial"/>
        </w:rPr>
        <w:t xml:space="preserve">. Od 2010r. dane cyfrowe są wprowadzane na bieżąco na warstwy programu </w:t>
      </w:r>
      <w:proofErr w:type="spellStart"/>
      <w:r w:rsidR="00CC4A3D" w:rsidRPr="006B62CA">
        <w:rPr>
          <w:rFonts w:ascii="Arial" w:hAnsi="Arial" w:cs="Arial"/>
        </w:rPr>
        <w:t>Ewmapa</w:t>
      </w:r>
      <w:proofErr w:type="spellEnd"/>
      <w:r w:rsidR="00CC4A3D" w:rsidRPr="006B62CA">
        <w:rPr>
          <w:rFonts w:ascii="Arial" w:hAnsi="Arial" w:cs="Arial"/>
        </w:rPr>
        <w:t xml:space="preserve"> .</w:t>
      </w:r>
      <w:r w:rsidR="0034314A">
        <w:rPr>
          <w:rFonts w:ascii="Arial" w:hAnsi="Arial" w:cs="Arial"/>
        </w:rPr>
        <w:t xml:space="preserve"> O</w:t>
      </w:r>
      <w:r w:rsidR="00E717A2">
        <w:rPr>
          <w:rFonts w:ascii="Arial" w:hAnsi="Arial" w:cs="Arial"/>
        </w:rPr>
        <w:t xml:space="preserve">d </w:t>
      </w:r>
      <w:r w:rsidR="0034314A">
        <w:rPr>
          <w:rFonts w:ascii="Arial" w:hAnsi="Arial" w:cs="Arial"/>
        </w:rPr>
        <w:t xml:space="preserve">stycznia </w:t>
      </w:r>
      <w:r w:rsidR="00E717A2">
        <w:rPr>
          <w:rFonts w:ascii="Arial" w:hAnsi="Arial" w:cs="Arial"/>
        </w:rPr>
        <w:t>202</w:t>
      </w:r>
      <w:r w:rsidR="0034314A">
        <w:rPr>
          <w:rFonts w:ascii="Arial" w:hAnsi="Arial" w:cs="Arial"/>
        </w:rPr>
        <w:t xml:space="preserve">1 operaty techniczne </w:t>
      </w:r>
      <w:proofErr w:type="spellStart"/>
      <w:r w:rsidR="0034314A">
        <w:rPr>
          <w:rFonts w:ascii="Arial" w:hAnsi="Arial" w:cs="Arial"/>
        </w:rPr>
        <w:t>syt-wys</w:t>
      </w:r>
      <w:proofErr w:type="spellEnd"/>
      <w:r w:rsidR="0034314A">
        <w:rPr>
          <w:rFonts w:ascii="Arial" w:hAnsi="Arial" w:cs="Arial"/>
        </w:rPr>
        <w:t xml:space="preserve"> z obszaru gminy Kije są sukcesywnie skanowane </w:t>
      </w:r>
      <w:r w:rsidR="00486725">
        <w:rPr>
          <w:rFonts w:ascii="Arial" w:hAnsi="Arial" w:cs="Arial"/>
        </w:rPr>
        <w:t xml:space="preserve">. Do 1października 1998r. operaty dot. baz GESUT i BDOT500 opracowywane były w  większości w układzie </w:t>
      </w:r>
      <w:proofErr w:type="spellStart"/>
      <w:r w:rsidR="00486725">
        <w:rPr>
          <w:rFonts w:ascii="Arial" w:hAnsi="Arial" w:cs="Arial"/>
        </w:rPr>
        <w:t>Kronsztadt</w:t>
      </w:r>
      <w:proofErr w:type="spellEnd"/>
      <w:r w:rsidR="00486725">
        <w:rPr>
          <w:rFonts w:ascii="Arial" w:hAnsi="Arial" w:cs="Arial"/>
        </w:rPr>
        <w:t xml:space="preserve"> 60 , a po tej dacie PL-KRON86-NH .</w:t>
      </w:r>
    </w:p>
    <w:p w:rsidR="006563AC" w:rsidRPr="006B62CA" w:rsidRDefault="006563AC" w:rsidP="006B62CA">
      <w:pPr>
        <w:pStyle w:val="Bezodstpw"/>
        <w:jc w:val="both"/>
        <w:rPr>
          <w:b/>
          <w:w w:val="86"/>
        </w:rPr>
      </w:pPr>
    </w:p>
    <w:p w:rsidR="0089537D" w:rsidRPr="006B62CA" w:rsidRDefault="002D329B" w:rsidP="006B62CA">
      <w:pPr>
        <w:pStyle w:val="Bezodstpw"/>
        <w:numPr>
          <w:ilvl w:val="0"/>
          <w:numId w:val="27"/>
        </w:numPr>
        <w:jc w:val="both"/>
        <w:rPr>
          <w:rFonts w:ascii="Arial" w:eastAsia="TimesNewRoman" w:hAnsi="Arial" w:cs="Arial"/>
          <w:b/>
          <w:color w:val="000000" w:themeColor="text1"/>
        </w:rPr>
      </w:pPr>
      <w:r w:rsidRPr="006B62CA">
        <w:rPr>
          <w:rFonts w:ascii="Arial" w:eastAsia="TimesNewRoman" w:hAnsi="Arial" w:cs="Arial"/>
          <w:b/>
          <w:color w:val="000000" w:themeColor="text1"/>
        </w:rPr>
        <w:t>P</w:t>
      </w:r>
      <w:r w:rsidR="00DA40C8" w:rsidRPr="006B62CA">
        <w:rPr>
          <w:rFonts w:ascii="Arial" w:eastAsia="TimesNewRoman" w:hAnsi="Arial" w:cs="Arial"/>
          <w:b/>
          <w:color w:val="000000" w:themeColor="text1"/>
        </w:rPr>
        <w:t>rojekt</w:t>
      </w:r>
      <w:r w:rsidRPr="006B62CA">
        <w:rPr>
          <w:rFonts w:ascii="Arial" w:eastAsia="TimesNewRoman" w:hAnsi="Arial" w:cs="Arial"/>
          <w:b/>
          <w:color w:val="000000" w:themeColor="text1"/>
        </w:rPr>
        <w:t>y</w:t>
      </w:r>
      <w:r w:rsidR="00DA40C8" w:rsidRPr="006B62CA">
        <w:rPr>
          <w:rFonts w:ascii="Arial" w:eastAsia="TimesNewRoman" w:hAnsi="Arial" w:cs="Arial"/>
          <w:b/>
          <w:color w:val="000000" w:themeColor="text1"/>
        </w:rPr>
        <w:t xml:space="preserve"> sieci uzbrojenia terenu uzgodnione </w:t>
      </w:r>
      <w:r w:rsidR="00CC4A3D" w:rsidRPr="006B62CA">
        <w:rPr>
          <w:rFonts w:ascii="Arial" w:eastAsia="TimesNewRoman" w:hAnsi="Arial" w:cs="Arial"/>
          <w:b/>
          <w:color w:val="000000" w:themeColor="text1"/>
        </w:rPr>
        <w:t>na Naradach</w:t>
      </w:r>
      <w:r w:rsidR="00A62775">
        <w:rPr>
          <w:rFonts w:ascii="Arial" w:eastAsia="TimesNewRoman" w:hAnsi="Arial" w:cs="Arial"/>
          <w:b/>
          <w:color w:val="000000" w:themeColor="text1"/>
        </w:rPr>
        <w:t xml:space="preserve"> </w:t>
      </w:r>
      <w:r w:rsidR="00D73C1F" w:rsidRPr="006B62CA">
        <w:rPr>
          <w:rFonts w:ascii="Arial" w:eastAsia="TimesNewRoman" w:hAnsi="Arial" w:cs="Arial"/>
          <w:b/>
          <w:color w:val="000000" w:themeColor="text1"/>
        </w:rPr>
        <w:t>K</w:t>
      </w:r>
      <w:r w:rsidR="00DA40C8" w:rsidRPr="006B62CA">
        <w:rPr>
          <w:rFonts w:ascii="Arial" w:eastAsia="TimesNewRoman" w:hAnsi="Arial" w:cs="Arial"/>
          <w:b/>
          <w:color w:val="000000" w:themeColor="text1"/>
        </w:rPr>
        <w:t>oordynacyjn</w:t>
      </w:r>
      <w:r w:rsidR="00CC4A3D" w:rsidRPr="006B62CA">
        <w:rPr>
          <w:rFonts w:ascii="Arial" w:eastAsia="TimesNewRoman" w:hAnsi="Arial" w:cs="Arial"/>
          <w:b/>
          <w:color w:val="000000" w:themeColor="text1"/>
        </w:rPr>
        <w:t>ych</w:t>
      </w:r>
    </w:p>
    <w:p w:rsidR="00D73C1F" w:rsidRPr="006B62CA" w:rsidRDefault="00D73C1F" w:rsidP="006B62CA">
      <w:pPr>
        <w:pStyle w:val="Bezodstpw"/>
        <w:jc w:val="both"/>
        <w:rPr>
          <w:rFonts w:ascii="Arial" w:eastAsia="TimesNewRoman" w:hAnsi="Arial" w:cs="Arial"/>
          <w:b/>
          <w:color w:val="000000" w:themeColor="text1"/>
        </w:rPr>
      </w:pPr>
    </w:p>
    <w:p w:rsidR="00DA40C8" w:rsidRPr="006B62CA" w:rsidRDefault="00DA40C8" w:rsidP="006B62CA">
      <w:pPr>
        <w:pStyle w:val="Bezodstpw"/>
        <w:ind w:left="284" w:firstLine="567"/>
        <w:jc w:val="both"/>
        <w:rPr>
          <w:rFonts w:ascii="Arial" w:hAnsi="Arial" w:cs="Arial"/>
        </w:rPr>
      </w:pPr>
      <w:r w:rsidRPr="006B62CA">
        <w:rPr>
          <w:rFonts w:ascii="Arial" w:hAnsi="Arial" w:cs="Arial"/>
        </w:rPr>
        <w:t xml:space="preserve">Projekty sieci uzbrojenia terenu gromadzone są przez </w:t>
      </w:r>
      <w:proofErr w:type="spellStart"/>
      <w:r w:rsidRPr="006B62CA">
        <w:rPr>
          <w:rFonts w:ascii="Arial" w:hAnsi="Arial" w:cs="Arial"/>
        </w:rPr>
        <w:t>PODGiK</w:t>
      </w:r>
      <w:proofErr w:type="spellEnd"/>
      <w:r w:rsidRPr="006B62CA">
        <w:rPr>
          <w:rFonts w:ascii="Arial" w:hAnsi="Arial" w:cs="Arial"/>
        </w:rPr>
        <w:t xml:space="preserve"> w formacie analogowy</w:t>
      </w:r>
      <w:r w:rsidR="00F80453" w:rsidRPr="006B62CA">
        <w:rPr>
          <w:rFonts w:ascii="Arial" w:hAnsi="Arial" w:cs="Arial"/>
        </w:rPr>
        <w:t>m</w:t>
      </w:r>
      <w:r w:rsidRPr="006B62CA">
        <w:rPr>
          <w:rFonts w:ascii="Arial" w:hAnsi="Arial" w:cs="Arial"/>
        </w:rPr>
        <w:t>, a c</w:t>
      </w:r>
      <w:r w:rsidR="00312286">
        <w:rPr>
          <w:rFonts w:ascii="Arial" w:hAnsi="Arial" w:cs="Arial"/>
        </w:rPr>
        <w:t>zęść z nich posiada załączniki z</w:t>
      </w:r>
      <w:r w:rsidRPr="006B62CA">
        <w:rPr>
          <w:rFonts w:ascii="Arial" w:hAnsi="Arial" w:cs="Arial"/>
        </w:rPr>
        <w:t xml:space="preserve"> postacią wektorową.</w:t>
      </w:r>
    </w:p>
    <w:p w:rsidR="00BB71A8" w:rsidRPr="006B62CA" w:rsidRDefault="00DA40C8" w:rsidP="006B62CA">
      <w:pPr>
        <w:pStyle w:val="Bezodstpw"/>
        <w:ind w:left="284" w:firstLine="567"/>
        <w:jc w:val="both"/>
        <w:rPr>
          <w:rFonts w:ascii="Arial" w:hAnsi="Arial" w:cs="Arial"/>
        </w:rPr>
      </w:pPr>
      <w:r w:rsidRPr="006B62CA">
        <w:rPr>
          <w:rFonts w:ascii="Arial" w:hAnsi="Arial" w:cs="Arial"/>
        </w:rPr>
        <w:t>Szacuje się długość</w:t>
      </w:r>
      <w:r w:rsidR="00B64E99" w:rsidRPr="006B62CA">
        <w:rPr>
          <w:rFonts w:ascii="Arial" w:hAnsi="Arial" w:cs="Arial"/>
        </w:rPr>
        <w:t xml:space="preserve"> projektowanych sieci na około 2</w:t>
      </w:r>
      <w:r w:rsidR="00312286">
        <w:rPr>
          <w:rFonts w:ascii="Arial" w:hAnsi="Arial" w:cs="Arial"/>
        </w:rPr>
        <w:t xml:space="preserve"> km</w:t>
      </w:r>
      <w:r w:rsidR="00E721DD" w:rsidRPr="006B62CA">
        <w:rPr>
          <w:rFonts w:ascii="Arial" w:hAnsi="Arial" w:cs="Arial"/>
        </w:rPr>
        <w:t xml:space="preserve"> łącznie dla </w:t>
      </w:r>
      <w:r w:rsidR="00312286">
        <w:rPr>
          <w:rFonts w:ascii="Arial" w:hAnsi="Arial" w:cs="Arial"/>
        </w:rPr>
        <w:t>g</w:t>
      </w:r>
      <w:r w:rsidR="00E721DD" w:rsidRPr="006B62CA">
        <w:rPr>
          <w:rFonts w:ascii="Arial" w:hAnsi="Arial" w:cs="Arial"/>
        </w:rPr>
        <w:t xml:space="preserve">miny </w:t>
      </w:r>
      <w:r w:rsidR="00312286">
        <w:rPr>
          <w:rFonts w:ascii="Arial" w:hAnsi="Arial" w:cs="Arial"/>
        </w:rPr>
        <w:t>Kije</w:t>
      </w:r>
      <w:r w:rsidR="00E721DD" w:rsidRPr="006B62CA">
        <w:rPr>
          <w:rFonts w:ascii="Arial" w:hAnsi="Arial" w:cs="Arial"/>
        </w:rPr>
        <w:t>.</w:t>
      </w:r>
    </w:p>
    <w:p w:rsidR="00BB71A8" w:rsidRPr="00DC18F3" w:rsidRDefault="00BB71A8" w:rsidP="006B62CA">
      <w:pPr>
        <w:pStyle w:val="Bezodstpw"/>
        <w:ind w:left="284" w:firstLine="567"/>
        <w:rPr>
          <w:rFonts w:ascii="Arial" w:hAnsi="Arial" w:cs="Arial"/>
        </w:rPr>
      </w:pPr>
    </w:p>
    <w:p w:rsidR="001500FD" w:rsidRDefault="001500FD" w:rsidP="00DC18F3">
      <w:pPr>
        <w:pStyle w:val="Bezodstpw"/>
        <w:rPr>
          <w:rFonts w:ascii="Arial" w:hAnsi="Arial" w:cs="Arial"/>
          <w:b/>
        </w:rPr>
      </w:pPr>
    </w:p>
    <w:p w:rsidR="001500FD" w:rsidRDefault="001500FD" w:rsidP="00DC18F3">
      <w:pPr>
        <w:pStyle w:val="Bezodstpw"/>
        <w:rPr>
          <w:rFonts w:ascii="Arial" w:hAnsi="Arial" w:cs="Arial"/>
          <w:b/>
        </w:rPr>
      </w:pPr>
    </w:p>
    <w:p w:rsidR="001908A9" w:rsidRPr="00DC18F3" w:rsidRDefault="006B62CA" w:rsidP="00DC18F3">
      <w:pPr>
        <w:pStyle w:val="Bezodstpw"/>
        <w:rPr>
          <w:rFonts w:ascii="Arial" w:hAnsi="Arial" w:cs="Arial"/>
        </w:rPr>
      </w:pPr>
      <w:r>
        <w:rPr>
          <w:rFonts w:ascii="Arial" w:hAnsi="Arial" w:cs="Arial"/>
          <w:b/>
        </w:rPr>
        <w:t>VII</w:t>
      </w:r>
      <w:r w:rsidRPr="00DC18F3">
        <w:rPr>
          <w:rFonts w:ascii="Arial" w:hAnsi="Arial" w:cs="Arial"/>
          <w:b/>
        </w:rPr>
        <w:t xml:space="preserve">.  HARMONIZACJA BAZ DANYCH EGIB </w:t>
      </w:r>
      <w:r w:rsidR="00312286">
        <w:rPr>
          <w:rFonts w:ascii="Arial" w:hAnsi="Arial" w:cs="Arial"/>
          <w:b/>
        </w:rPr>
        <w:t xml:space="preserve">, </w:t>
      </w:r>
      <w:r w:rsidRPr="00DC18F3">
        <w:rPr>
          <w:rFonts w:ascii="Arial" w:hAnsi="Arial" w:cs="Arial"/>
          <w:b/>
        </w:rPr>
        <w:t xml:space="preserve">GESUT </w:t>
      </w:r>
      <w:r w:rsidR="00312286">
        <w:rPr>
          <w:rFonts w:ascii="Arial" w:hAnsi="Arial" w:cs="Arial"/>
          <w:b/>
        </w:rPr>
        <w:t>i</w:t>
      </w:r>
      <w:r w:rsidRPr="00DC18F3">
        <w:rPr>
          <w:rFonts w:ascii="Arial" w:hAnsi="Arial" w:cs="Arial"/>
          <w:b/>
        </w:rPr>
        <w:t xml:space="preserve"> BDOT500.</w:t>
      </w:r>
    </w:p>
    <w:p w:rsidR="00BB71A8" w:rsidRPr="00DC18F3" w:rsidRDefault="00BB71A8" w:rsidP="00DC18F3">
      <w:pPr>
        <w:pStyle w:val="Bezodstpw"/>
        <w:rPr>
          <w:rFonts w:ascii="Arial" w:hAnsi="Arial" w:cs="Arial"/>
        </w:rPr>
      </w:pPr>
    </w:p>
    <w:p w:rsidR="00C3090A" w:rsidRPr="006B62CA" w:rsidRDefault="001908A9" w:rsidP="006E7D8C">
      <w:pPr>
        <w:pStyle w:val="Bezodstpw"/>
        <w:numPr>
          <w:ilvl w:val="0"/>
          <w:numId w:val="23"/>
        </w:numPr>
        <w:ind w:left="426" w:hanging="284"/>
        <w:jc w:val="both"/>
        <w:rPr>
          <w:rFonts w:ascii="Arial" w:hAnsi="Arial" w:cs="Arial"/>
        </w:rPr>
      </w:pPr>
      <w:r w:rsidRPr="00DC18F3">
        <w:rPr>
          <w:rFonts w:ascii="Arial" w:hAnsi="Arial" w:cs="Arial"/>
        </w:rPr>
        <w:t xml:space="preserve">W </w:t>
      </w:r>
      <w:r w:rsidR="00053158" w:rsidRPr="00DC18F3">
        <w:rPr>
          <w:rFonts w:ascii="Arial" w:hAnsi="Arial" w:cs="Arial"/>
        </w:rPr>
        <w:t xml:space="preserve"> ramac</w:t>
      </w:r>
      <w:r w:rsidR="0082024C" w:rsidRPr="00DC18F3">
        <w:rPr>
          <w:rFonts w:ascii="Arial" w:hAnsi="Arial" w:cs="Arial"/>
        </w:rPr>
        <w:t xml:space="preserve">h </w:t>
      </w:r>
      <w:r w:rsidR="00053158" w:rsidRPr="00DC18F3">
        <w:rPr>
          <w:rFonts w:ascii="Arial" w:hAnsi="Arial" w:cs="Arial"/>
        </w:rPr>
        <w:t>niniejszego zamówienia</w:t>
      </w:r>
      <w:r w:rsidR="00A62775">
        <w:rPr>
          <w:rFonts w:ascii="Arial" w:hAnsi="Arial" w:cs="Arial"/>
        </w:rPr>
        <w:t xml:space="preserve"> </w:t>
      </w:r>
      <w:r w:rsidR="00053158" w:rsidRPr="00DC18F3">
        <w:rPr>
          <w:rFonts w:ascii="Arial" w:hAnsi="Arial" w:cs="Arial"/>
        </w:rPr>
        <w:t>do zadań Wykonawcy należy wykonanie harmonizacj</w:t>
      </w:r>
      <w:r w:rsidR="00B269E3" w:rsidRPr="00DC18F3">
        <w:rPr>
          <w:rFonts w:ascii="Arial" w:hAnsi="Arial" w:cs="Arial"/>
        </w:rPr>
        <w:t xml:space="preserve">i  </w:t>
      </w:r>
      <w:r w:rsidRPr="00DC18F3">
        <w:rPr>
          <w:rFonts w:ascii="Arial" w:hAnsi="Arial" w:cs="Arial"/>
        </w:rPr>
        <w:t xml:space="preserve">bazy </w:t>
      </w:r>
      <w:r w:rsidR="00053158" w:rsidRPr="00DC18F3">
        <w:rPr>
          <w:rFonts w:ascii="Arial" w:hAnsi="Arial" w:cs="Arial"/>
        </w:rPr>
        <w:t xml:space="preserve">danych </w:t>
      </w:r>
      <w:proofErr w:type="spellStart"/>
      <w:r w:rsidR="00053158" w:rsidRPr="00DC18F3">
        <w:rPr>
          <w:rFonts w:ascii="Arial" w:hAnsi="Arial" w:cs="Arial"/>
        </w:rPr>
        <w:t>EGiB</w:t>
      </w:r>
      <w:proofErr w:type="spellEnd"/>
      <w:r w:rsidR="00053158" w:rsidRPr="00DC18F3">
        <w:rPr>
          <w:rFonts w:ascii="Arial" w:hAnsi="Arial" w:cs="Arial"/>
        </w:rPr>
        <w:t xml:space="preserve"> z</w:t>
      </w:r>
      <w:r w:rsidR="00A62775">
        <w:rPr>
          <w:rFonts w:ascii="Arial" w:hAnsi="Arial" w:cs="Arial"/>
        </w:rPr>
        <w:t xml:space="preserve"> </w:t>
      </w:r>
      <w:r w:rsidR="00053158" w:rsidRPr="00DC18F3">
        <w:rPr>
          <w:rFonts w:ascii="Arial" w:hAnsi="Arial" w:cs="Arial"/>
        </w:rPr>
        <w:t>bazami</w:t>
      </w:r>
      <w:r w:rsidR="00A62775">
        <w:rPr>
          <w:rFonts w:ascii="Arial" w:hAnsi="Arial" w:cs="Arial"/>
        </w:rPr>
        <w:t xml:space="preserve"> </w:t>
      </w:r>
      <w:r w:rsidR="00053158" w:rsidRPr="00DC18F3">
        <w:rPr>
          <w:rFonts w:ascii="Arial" w:hAnsi="Arial" w:cs="Arial"/>
        </w:rPr>
        <w:t>GESUT</w:t>
      </w:r>
      <w:r w:rsidR="00B269E3" w:rsidRPr="00DC18F3">
        <w:rPr>
          <w:rFonts w:ascii="Arial" w:hAnsi="Arial" w:cs="Arial"/>
        </w:rPr>
        <w:t xml:space="preserve"> i  </w:t>
      </w:r>
      <w:r w:rsidR="00053158" w:rsidRPr="00DC18F3">
        <w:rPr>
          <w:rFonts w:ascii="Arial" w:hAnsi="Arial" w:cs="Arial"/>
        </w:rPr>
        <w:t xml:space="preserve">BDOT500. Harmonizacja obejmie również </w:t>
      </w:r>
      <w:r w:rsidR="00053158" w:rsidRPr="00DC18F3">
        <w:rPr>
          <w:rFonts w:ascii="Arial" w:hAnsi="Arial" w:cs="Arial"/>
        </w:rPr>
        <w:lastRenderedPageBreak/>
        <w:t>przeniesienie</w:t>
      </w:r>
      <w:r w:rsidR="007D4AE5">
        <w:rPr>
          <w:rFonts w:ascii="Arial" w:hAnsi="Arial" w:cs="Arial"/>
        </w:rPr>
        <w:t xml:space="preserve"> </w:t>
      </w:r>
      <w:r w:rsidR="00053158" w:rsidRPr="00DC18F3">
        <w:rPr>
          <w:rFonts w:ascii="Arial" w:hAnsi="Arial" w:cs="Arial"/>
        </w:rPr>
        <w:t>danyc</w:t>
      </w:r>
      <w:r w:rsidR="0082024C" w:rsidRPr="00DC18F3">
        <w:rPr>
          <w:rFonts w:ascii="Arial" w:hAnsi="Arial" w:cs="Arial"/>
        </w:rPr>
        <w:t xml:space="preserve">h </w:t>
      </w:r>
      <w:r w:rsidR="00053158" w:rsidRPr="00DC18F3">
        <w:rPr>
          <w:rFonts w:ascii="Arial" w:hAnsi="Arial" w:cs="Arial"/>
        </w:rPr>
        <w:t xml:space="preserve"> zawartych</w:t>
      </w:r>
      <w:r w:rsidR="00A62775">
        <w:rPr>
          <w:rFonts w:ascii="Arial" w:hAnsi="Arial" w:cs="Arial"/>
        </w:rPr>
        <w:t xml:space="preserve"> </w:t>
      </w:r>
      <w:r w:rsidR="00053158" w:rsidRPr="00DC18F3">
        <w:rPr>
          <w:rFonts w:ascii="Arial" w:hAnsi="Arial" w:cs="Arial"/>
        </w:rPr>
        <w:t>w</w:t>
      </w:r>
      <w:r w:rsidR="00A62775">
        <w:rPr>
          <w:rFonts w:ascii="Arial" w:hAnsi="Arial" w:cs="Arial"/>
        </w:rPr>
        <w:t xml:space="preserve"> </w:t>
      </w:r>
      <w:r w:rsidR="00053158" w:rsidRPr="00DC18F3">
        <w:rPr>
          <w:rFonts w:ascii="Arial" w:hAnsi="Arial" w:cs="Arial"/>
        </w:rPr>
        <w:t>aktualnie</w:t>
      </w:r>
      <w:r w:rsidR="00A62775">
        <w:rPr>
          <w:rFonts w:ascii="Arial" w:hAnsi="Arial" w:cs="Arial"/>
        </w:rPr>
        <w:t xml:space="preserve"> </w:t>
      </w:r>
      <w:r w:rsidR="00053158" w:rsidRPr="00DC18F3">
        <w:rPr>
          <w:rFonts w:ascii="Arial" w:hAnsi="Arial" w:cs="Arial"/>
        </w:rPr>
        <w:t>stosowanym oprogramowaniu do prowadzeni</w:t>
      </w:r>
      <w:r w:rsidR="00B269E3" w:rsidRPr="00DC18F3">
        <w:rPr>
          <w:rFonts w:ascii="Arial" w:hAnsi="Arial" w:cs="Arial"/>
        </w:rPr>
        <w:t xml:space="preserve">a </w:t>
      </w:r>
      <w:r w:rsidR="00053158" w:rsidRPr="00DC18F3">
        <w:rPr>
          <w:rFonts w:ascii="Arial" w:hAnsi="Arial" w:cs="Arial"/>
        </w:rPr>
        <w:t>częśc</w:t>
      </w:r>
      <w:r w:rsidR="0082024C" w:rsidRPr="00DC18F3">
        <w:rPr>
          <w:rFonts w:ascii="Arial" w:hAnsi="Arial" w:cs="Arial"/>
        </w:rPr>
        <w:t xml:space="preserve">i </w:t>
      </w:r>
      <w:r w:rsidR="00CB21D0" w:rsidRPr="00DC18F3">
        <w:rPr>
          <w:rFonts w:ascii="Arial" w:hAnsi="Arial" w:cs="Arial"/>
        </w:rPr>
        <w:t>graficznej</w:t>
      </w:r>
      <w:r w:rsidR="007D4AE5">
        <w:rPr>
          <w:rFonts w:ascii="Arial" w:hAnsi="Arial" w:cs="Arial"/>
        </w:rPr>
        <w:t xml:space="preserve"> </w:t>
      </w:r>
      <w:proofErr w:type="spellStart"/>
      <w:r w:rsidR="00053158" w:rsidRPr="00DC18F3">
        <w:rPr>
          <w:rFonts w:ascii="Arial" w:hAnsi="Arial" w:cs="Arial"/>
        </w:rPr>
        <w:t>EGi</w:t>
      </w:r>
      <w:r w:rsidRPr="00DC18F3">
        <w:rPr>
          <w:rFonts w:ascii="Arial" w:hAnsi="Arial" w:cs="Arial"/>
        </w:rPr>
        <w:t>B</w:t>
      </w:r>
      <w:proofErr w:type="spellEnd"/>
      <w:r w:rsidR="007D4AE5">
        <w:rPr>
          <w:rFonts w:ascii="Arial" w:hAnsi="Arial" w:cs="Arial"/>
        </w:rPr>
        <w:t xml:space="preserve"> </w:t>
      </w:r>
      <w:r w:rsidRPr="00DC18F3">
        <w:rPr>
          <w:rFonts w:ascii="Arial" w:hAnsi="Arial" w:cs="Arial"/>
        </w:rPr>
        <w:t>wraz z historią EGIB</w:t>
      </w:r>
      <w:r w:rsidR="00053158" w:rsidRPr="00DC18F3">
        <w:rPr>
          <w:rFonts w:ascii="Arial" w:hAnsi="Arial" w:cs="Arial"/>
        </w:rPr>
        <w:t xml:space="preserve"> do oprogramowania</w:t>
      </w:r>
      <w:r w:rsidR="007D4AE5">
        <w:rPr>
          <w:rFonts w:ascii="Arial" w:hAnsi="Arial" w:cs="Arial"/>
        </w:rPr>
        <w:t xml:space="preserve"> </w:t>
      </w:r>
      <w:proofErr w:type="spellStart"/>
      <w:r w:rsidR="00053158" w:rsidRPr="00DC18F3">
        <w:rPr>
          <w:rFonts w:ascii="Arial" w:hAnsi="Arial" w:cs="Arial"/>
        </w:rPr>
        <w:t>Ew</w:t>
      </w:r>
      <w:r w:rsidR="0082024C" w:rsidRPr="00DC18F3">
        <w:rPr>
          <w:rFonts w:ascii="Arial" w:hAnsi="Arial" w:cs="Arial"/>
        </w:rPr>
        <w:t>M</w:t>
      </w:r>
      <w:r w:rsidR="00053158" w:rsidRPr="00DC18F3">
        <w:rPr>
          <w:rFonts w:ascii="Arial" w:hAnsi="Arial" w:cs="Arial"/>
        </w:rPr>
        <w:t>apa</w:t>
      </w:r>
      <w:proofErr w:type="spellEnd"/>
      <w:r w:rsidR="00C3090A" w:rsidRPr="00DC18F3">
        <w:rPr>
          <w:rFonts w:ascii="Arial" w:hAnsi="Arial" w:cs="Arial"/>
        </w:rPr>
        <w:t xml:space="preserve"> 1</w:t>
      </w:r>
      <w:r w:rsidR="007D4AE5">
        <w:rPr>
          <w:rFonts w:ascii="Arial" w:hAnsi="Arial" w:cs="Arial"/>
        </w:rPr>
        <w:t>4</w:t>
      </w:r>
      <w:r w:rsidR="00A62775">
        <w:rPr>
          <w:rFonts w:ascii="Arial" w:hAnsi="Arial" w:cs="Arial"/>
        </w:rPr>
        <w:t>.10</w:t>
      </w:r>
      <w:r w:rsidR="00C3090A" w:rsidRPr="00DC18F3">
        <w:rPr>
          <w:rFonts w:ascii="Arial" w:hAnsi="Arial" w:cs="Arial"/>
        </w:rPr>
        <w:t xml:space="preserve"> </w:t>
      </w:r>
      <w:r w:rsidR="00C3090A" w:rsidRPr="006B62CA">
        <w:rPr>
          <w:rFonts w:ascii="Arial" w:hAnsi="Arial" w:cs="Arial"/>
        </w:rPr>
        <w:t>lub nowsze</w:t>
      </w:r>
      <w:r w:rsidR="00CC4A3D" w:rsidRPr="006B62CA">
        <w:rPr>
          <w:rFonts w:ascii="Arial" w:hAnsi="Arial" w:cs="Arial"/>
        </w:rPr>
        <w:t>j</w:t>
      </w:r>
      <w:r w:rsidR="00CB21D0" w:rsidRPr="006B62CA">
        <w:rPr>
          <w:rFonts w:ascii="Arial" w:hAnsi="Arial" w:cs="Arial"/>
        </w:rPr>
        <w:t xml:space="preserve"> .</w:t>
      </w:r>
    </w:p>
    <w:p w:rsidR="001908A9"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 xml:space="preserve">Jeżeli na podstawie przeprowadzonych analiz dokumentacji źródłowej, wewnętrznej spójności bazy </w:t>
      </w:r>
      <w:proofErr w:type="spellStart"/>
      <w:r w:rsidRPr="00DC18F3">
        <w:rPr>
          <w:rFonts w:ascii="Arial" w:hAnsi="Arial" w:cs="Arial"/>
        </w:rPr>
        <w:t>EGiB</w:t>
      </w:r>
      <w:proofErr w:type="spellEnd"/>
      <w:r w:rsidRPr="00DC18F3">
        <w:rPr>
          <w:rFonts w:ascii="Arial" w:hAnsi="Arial" w:cs="Arial"/>
        </w:rPr>
        <w:t xml:space="preserve">, wywiadu terenowego i oględzin Wykonawca stwierdzi, że obiekty ujawnione dotychczas w bazie EGiB stanowią treść bazy BDOT500 lub GESUT, przeprowadzona zostanie aktualizacja tych baz, w celu przeniesienia z bazy </w:t>
      </w:r>
      <w:proofErr w:type="spellStart"/>
      <w:r w:rsidRPr="00DC18F3">
        <w:rPr>
          <w:rFonts w:ascii="Arial" w:hAnsi="Arial" w:cs="Arial"/>
        </w:rPr>
        <w:t>EGiB</w:t>
      </w:r>
      <w:proofErr w:type="spellEnd"/>
      <w:r w:rsidRPr="00DC18F3">
        <w:rPr>
          <w:rFonts w:ascii="Arial" w:hAnsi="Arial" w:cs="Arial"/>
        </w:rPr>
        <w:t xml:space="preserve"> obiektów</w:t>
      </w:r>
      <w:r w:rsidR="007D1CCE" w:rsidRPr="00DC18F3">
        <w:rPr>
          <w:rFonts w:ascii="Arial" w:hAnsi="Arial" w:cs="Arial"/>
        </w:rPr>
        <w:t xml:space="preserve"> do baz </w:t>
      </w:r>
      <w:r w:rsidRPr="00DC18F3">
        <w:rPr>
          <w:rFonts w:ascii="Arial" w:hAnsi="Arial" w:cs="Arial"/>
        </w:rPr>
        <w:t xml:space="preserve"> BDOT500 i GESUT.</w:t>
      </w:r>
    </w:p>
    <w:p w:rsidR="001908A9"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 ramach czynności, o któryc</w:t>
      </w:r>
      <w:r w:rsidR="001908A9" w:rsidRPr="00DC18F3">
        <w:rPr>
          <w:rFonts w:ascii="Arial" w:hAnsi="Arial" w:cs="Arial"/>
        </w:rPr>
        <w:t xml:space="preserve">h </w:t>
      </w:r>
      <w:r w:rsidRPr="00DC18F3">
        <w:rPr>
          <w:rFonts w:ascii="Arial" w:hAnsi="Arial" w:cs="Arial"/>
        </w:rPr>
        <w:t>mowa powyżej Wykonawca może stwierdzić również sytuację odwrotną</w:t>
      </w:r>
      <w:r w:rsidR="00B269E3" w:rsidRPr="00DC18F3">
        <w:rPr>
          <w:rFonts w:ascii="Arial" w:hAnsi="Arial" w:cs="Arial"/>
        </w:rPr>
        <w:t xml:space="preserve">, </w:t>
      </w:r>
      <w:r w:rsidR="001908A9" w:rsidRPr="00DC18F3">
        <w:rPr>
          <w:rFonts w:ascii="Arial" w:hAnsi="Arial" w:cs="Arial"/>
        </w:rPr>
        <w:t xml:space="preserve">w </w:t>
      </w:r>
      <w:r w:rsidRPr="00DC18F3">
        <w:rPr>
          <w:rFonts w:ascii="Arial" w:hAnsi="Arial" w:cs="Arial"/>
        </w:rPr>
        <w:t>ramach której obiekty znajdujące się w bazach BDOT500 lu</w:t>
      </w:r>
      <w:r w:rsidR="0082024C" w:rsidRPr="00DC18F3">
        <w:rPr>
          <w:rFonts w:ascii="Arial" w:hAnsi="Arial" w:cs="Arial"/>
        </w:rPr>
        <w:t xml:space="preserve">b </w:t>
      </w:r>
      <w:r w:rsidRPr="00DC18F3">
        <w:rPr>
          <w:rFonts w:ascii="Arial" w:hAnsi="Arial" w:cs="Arial"/>
        </w:rPr>
        <w:t>GESUT przeniesie</w:t>
      </w:r>
      <w:r w:rsidR="00A62775">
        <w:rPr>
          <w:rFonts w:ascii="Arial" w:hAnsi="Arial" w:cs="Arial"/>
        </w:rPr>
        <w:t xml:space="preserve"> </w:t>
      </w:r>
      <w:r w:rsidRPr="00DC18F3">
        <w:rPr>
          <w:rFonts w:ascii="Arial" w:hAnsi="Arial" w:cs="Arial"/>
        </w:rPr>
        <w:t>do bazy danyc</w:t>
      </w:r>
      <w:r w:rsidR="00B269E3" w:rsidRPr="00DC18F3">
        <w:rPr>
          <w:rFonts w:ascii="Arial" w:hAnsi="Arial" w:cs="Arial"/>
        </w:rPr>
        <w:t xml:space="preserve">h </w:t>
      </w:r>
      <w:proofErr w:type="spellStart"/>
      <w:r w:rsidRPr="00DC18F3">
        <w:rPr>
          <w:rFonts w:ascii="Arial" w:hAnsi="Arial" w:cs="Arial"/>
        </w:rPr>
        <w:t>EGiB</w:t>
      </w:r>
      <w:proofErr w:type="spellEnd"/>
    </w:p>
    <w:p w:rsidR="002C76BE" w:rsidRPr="006B62CA" w:rsidRDefault="001908A9" w:rsidP="006E7D8C">
      <w:pPr>
        <w:pStyle w:val="Bezodstpw"/>
        <w:numPr>
          <w:ilvl w:val="0"/>
          <w:numId w:val="23"/>
        </w:numPr>
        <w:ind w:left="426" w:hanging="284"/>
        <w:jc w:val="both"/>
        <w:rPr>
          <w:rFonts w:ascii="Arial" w:hAnsi="Arial" w:cs="Arial"/>
        </w:rPr>
      </w:pPr>
      <w:r w:rsidRPr="00DC18F3">
        <w:rPr>
          <w:rFonts w:ascii="Arial" w:hAnsi="Arial" w:cs="Arial"/>
        </w:rPr>
        <w:t xml:space="preserve">Zgodnie z </w:t>
      </w:r>
      <w:r w:rsidR="00A62775">
        <w:rPr>
          <w:rFonts w:ascii="Arial" w:hAnsi="Arial" w:cs="Arial"/>
        </w:rPr>
        <w:t xml:space="preserve"> rozporządzeniem </w:t>
      </w:r>
      <w:r w:rsidR="00053158" w:rsidRPr="00DC18F3">
        <w:rPr>
          <w:rFonts w:ascii="Arial" w:hAnsi="Arial" w:cs="Arial"/>
        </w:rPr>
        <w:t xml:space="preserve">GESUT, obiekty stanowiące przyłącze do obiektu budynek, są topologicznie połączone z budynkiem . </w:t>
      </w:r>
      <w:r w:rsidR="00752300" w:rsidRPr="006B62CA">
        <w:rPr>
          <w:rFonts w:ascii="Arial" w:hAnsi="Arial" w:cs="Arial"/>
        </w:rPr>
        <w:t xml:space="preserve">Ewentualna </w:t>
      </w:r>
      <w:r w:rsidR="00053158" w:rsidRPr="006B62CA">
        <w:rPr>
          <w:rFonts w:ascii="Arial" w:hAnsi="Arial" w:cs="Arial"/>
        </w:rPr>
        <w:t>modyfikacja numerycznego opis</w:t>
      </w:r>
      <w:r w:rsidR="00752300" w:rsidRPr="006B62CA">
        <w:rPr>
          <w:rFonts w:ascii="Arial" w:hAnsi="Arial" w:cs="Arial"/>
        </w:rPr>
        <w:t xml:space="preserve">u </w:t>
      </w:r>
      <w:r w:rsidR="00053158" w:rsidRPr="006B62CA">
        <w:rPr>
          <w:rFonts w:ascii="Arial" w:hAnsi="Arial" w:cs="Arial"/>
        </w:rPr>
        <w:t>konturu budynku</w:t>
      </w:r>
      <w:r w:rsidR="00A62775">
        <w:rPr>
          <w:rFonts w:ascii="Arial" w:hAnsi="Arial" w:cs="Arial"/>
        </w:rPr>
        <w:t xml:space="preserve"> </w:t>
      </w:r>
      <w:r w:rsidR="00777E4C" w:rsidRPr="006B62CA">
        <w:rPr>
          <w:rFonts w:ascii="Arial" w:hAnsi="Arial" w:cs="Arial"/>
        </w:rPr>
        <w:t xml:space="preserve">w </w:t>
      </w:r>
      <w:r w:rsidR="00053158" w:rsidRPr="006B62CA">
        <w:rPr>
          <w:rFonts w:ascii="Arial" w:hAnsi="Arial" w:cs="Arial"/>
        </w:rPr>
        <w:t>bazie wymaga modyfikacji</w:t>
      </w:r>
      <w:r w:rsidR="00752300" w:rsidRPr="006B62CA">
        <w:rPr>
          <w:rFonts w:ascii="Arial" w:hAnsi="Arial" w:cs="Arial"/>
        </w:rPr>
        <w:t xml:space="preserve">  przebiegu  </w:t>
      </w:r>
      <w:r w:rsidR="00053158" w:rsidRPr="006B62CA">
        <w:rPr>
          <w:rFonts w:ascii="Arial" w:hAnsi="Arial" w:cs="Arial"/>
        </w:rPr>
        <w:t>odpowiednich</w:t>
      </w:r>
      <w:r w:rsidR="00A62775">
        <w:rPr>
          <w:rFonts w:ascii="Arial" w:hAnsi="Arial" w:cs="Arial"/>
        </w:rPr>
        <w:t xml:space="preserve"> </w:t>
      </w:r>
      <w:r w:rsidR="00053158" w:rsidRPr="006B62CA">
        <w:rPr>
          <w:rFonts w:ascii="Arial" w:hAnsi="Arial" w:cs="Arial"/>
        </w:rPr>
        <w:t>obiektó</w:t>
      </w:r>
      <w:r w:rsidR="00752300" w:rsidRPr="006B62CA">
        <w:rPr>
          <w:rFonts w:ascii="Arial" w:hAnsi="Arial" w:cs="Arial"/>
        </w:rPr>
        <w:t xml:space="preserve">w </w:t>
      </w:r>
      <w:r w:rsidR="00A62775">
        <w:rPr>
          <w:rFonts w:ascii="Arial" w:hAnsi="Arial" w:cs="Arial"/>
        </w:rPr>
        <w:t>w bazie GESUT</w:t>
      </w:r>
      <w:r w:rsidR="00752300" w:rsidRPr="006B62CA">
        <w:rPr>
          <w:rFonts w:ascii="Arial" w:hAnsi="Arial" w:cs="Arial"/>
        </w:rPr>
        <w:t xml:space="preserve">.  </w:t>
      </w:r>
      <w:r w:rsidR="00053158" w:rsidRPr="006B62CA">
        <w:rPr>
          <w:rFonts w:ascii="Arial" w:hAnsi="Arial" w:cs="Arial"/>
        </w:rPr>
        <w:t xml:space="preserve"> Modyfikacj</w:t>
      </w:r>
      <w:r w:rsidR="00752300" w:rsidRPr="006B62CA">
        <w:rPr>
          <w:rFonts w:ascii="Arial" w:hAnsi="Arial" w:cs="Arial"/>
        </w:rPr>
        <w:t xml:space="preserve">a  </w:t>
      </w:r>
      <w:r w:rsidR="00053158" w:rsidRPr="006B62CA">
        <w:rPr>
          <w:rFonts w:ascii="Arial" w:hAnsi="Arial" w:cs="Arial"/>
        </w:rPr>
        <w:t>należy do obowiązków</w:t>
      </w:r>
      <w:r w:rsidR="00A62775">
        <w:rPr>
          <w:rFonts w:ascii="Arial" w:hAnsi="Arial" w:cs="Arial"/>
        </w:rPr>
        <w:t xml:space="preserve"> </w:t>
      </w:r>
      <w:r w:rsidR="00053158" w:rsidRPr="006B62CA">
        <w:rPr>
          <w:rFonts w:ascii="Arial" w:hAnsi="Arial" w:cs="Arial"/>
        </w:rPr>
        <w:t>Wykonawcy.</w:t>
      </w:r>
    </w:p>
    <w:p w:rsidR="00053158" w:rsidRPr="00DC18F3" w:rsidRDefault="0082024C" w:rsidP="006E7D8C">
      <w:pPr>
        <w:pStyle w:val="Bezodstpw"/>
        <w:numPr>
          <w:ilvl w:val="0"/>
          <w:numId w:val="23"/>
        </w:numPr>
        <w:ind w:left="426" w:hanging="284"/>
        <w:jc w:val="both"/>
        <w:rPr>
          <w:rFonts w:ascii="Arial" w:hAnsi="Arial" w:cs="Arial"/>
        </w:rPr>
      </w:pPr>
      <w:r w:rsidRPr="00DC18F3">
        <w:rPr>
          <w:rFonts w:ascii="Arial" w:hAnsi="Arial" w:cs="Arial"/>
        </w:rPr>
        <w:t>W r</w:t>
      </w:r>
      <w:r w:rsidR="00053158" w:rsidRPr="00DC18F3">
        <w:rPr>
          <w:rFonts w:ascii="Arial" w:hAnsi="Arial" w:cs="Arial"/>
        </w:rPr>
        <w:t>amach wykonywania harmonizacji baz danych EGiB, GESUT i BDOT500 należy</w:t>
      </w:r>
      <w:r w:rsidR="00A62775">
        <w:rPr>
          <w:rFonts w:ascii="Arial" w:hAnsi="Arial" w:cs="Arial"/>
        </w:rPr>
        <w:t xml:space="preserve"> </w:t>
      </w:r>
      <w:r w:rsidR="00053158" w:rsidRPr="00DC18F3">
        <w:rPr>
          <w:rFonts w:ascii="Arial" w:hAnsi="Arial" w:cs="Arial"/>
        </w:rPr>
        <w:t>wyeliminowa</w:t>
      </w:r>
      <w:r w:rsidR="006B119D" w:rsidRPr="00DC18F3">
        <w:rPr>
          <w:rFonts w:ascii="Arial" w:hAnsi="Arial" w:cs="Arial"/>
        </w:rPr>
        <w:t xml:space="preserve">ć  </w:t>
      </w:r>
      <w:r w:rsidR="00053158" w:rsidRPr="00DC18F3">
        <w:rPr>
          <w:rFonts w:ascii="Arial" w:hAnsi="Arial" w:cs="Arial"/>
        </w:rPr>
        <w:t>możliwoś</w:t>
      </w:r>
      <w:r w:rsidRPr="00DC18F3">
        <w:rPr>
          <w:rFonts w:ascii="Arial" w:hAnsi="Arial" w:cs="Arial"/>
        </w:rPr>
        <w:t>ć</w:t>
      </w:r>
      <w:r w:rsidR="00053158" w:rsidRPr="00DC18F3">
        <w:rPr>
          <w:rFonts w:ascii="Arial" w:hAnsi="Arial" w:cs="Arial"/>
        </w:rPr>
        <w:t xml:space="preserve"> wystąpienia kolizji związanych</w:t>
      </w:r>
      <w:r w:rsidR="00A62775">
        <w:rPr>
          <w:rFonts w:ascii="Arial" w:hAnsi="Arial" w:cs="Arial"/>
        </w:rPr>
        <w:t xml:space="preserve"> </w:t>
      </w:r>
      <w:r w:rsidRPr="00DC18F3">
        <w:rPr>
          <w:rFonts w:ascii="Arial" w:hAnsi="Arial" w:cs="Arial"/>
        </w:rPr>
        <w:t xml:space="preserve">z </w:t>
      </w:r>
      <w:r w:rsidR="00053158" w:rsidRPr="00DC18F3">
        <w:rPr>
          <w:rFonts w:ascii="Arial" w:hAnsi="Arial" w:cs="Arial"/>
        </w:rPr>
        <w:t>modyfikacją położenia obiektów</w:t>
      </w:r>
      <w:r w:rsidR="003761A6" w:rsidRPr="00DC18F3">
        <w:rPr>
          <w:rFonts w:ascii="Arial" w:hAnsi="Arial" w:cs="Arial"/>
        </w:rPr>
        <w:t xml:space="preserve"> w </w:t>
      </w:r>
      <w:r w:rsidR="00053158" w:rsidRPr="00DC18F3">
        <w:rPr>
          <w:rFonts w:ascii="Arial" w:hAnsi="Arial" w:cs="Arial"/>
        </w:rPr>
        <w:t>różnych bazach danych.</w:t>
      </w:r>
    </w:p>
    <w:p w:rsidR="007D4602" w:rsidRPr="00DC18F3" w:rsidRDefault="003761A6" w:rsidP="006E7D8C">
      <w:pPr>
        <w:pStyle w:val="Bezodstpw"/>
        <w:numPr>
          <w:ilvl w:val="0"/>
          <w:numId w:val="23"/>
        </w:numPr>
        <w:ind w:left="426" w:hanging="284"/>
        <w:jc w:val="both"/>
        <w:rPr>
          <w:rFonts w:ascii="Arial" w:hAnsi="Arial" w:cs="Arial"/>
        </w:rPr>
      </w:pPr>
      <w:r w:rsidRPr="00DC18F3">
        <w:rPr>
          <w:rFonts w:ascii="Arial" w:hAnsi="Arial" w:cs="Arial"/>
        </w:rPr>
        <w:t>W t</w:t>
      </w:r>
      <w:r w:rsidR="00053158" w:rsidRPr="00DC18F3">
        <w:rPr>
          <w:rFonts w:ascii="Arial" w:hAnsi="Arial" w:cs="Arial"/>
        </w:rPr>
        <w:t>rakcie wykonywania konwersji baz danych EGiB, GESUT i BDOT500 Wykonawca doprowadzi do poprawności relacje obiektów ewidencyjnych z obiektami typu „Adres” i„Ulica” w zakresie nazewnictwa ulic i placów, geometrii ulic i placów, numerów porządkowych z obiektami ujawnionymi</w:t>
      </w:r>
      <w:r w:rsidR="0082024C" w:rsidRPr="00DC18F3">
        <w:rPr>
          <w:rFonts w:ascii="Arial" w:hAnsi="Arial" w:cs="Arial"/>
        </w:rPr>
        <w:t xml:space="preserve"> w bazach danych </w:t>
      </w:r>
      <w:proofErr w:type="spellStart"/>
      <w:r w:rsidR="0082024C" w:rsidRPr="00DC18F3">
        <w:rPr>
          <w:rFonts w:ascii="Arial" w:hAnsi="Arial" w:cs="Arial"/>
        </w:rPr>
        <w:t>EMUiA</w:t>
      </w:r>
      <w:proofErr w:type="spellEnd"/>
      <w:r w:rsidR="0082024C" w:rsidRPr="00DC18F3">
        <w:rPr>
          <w:rFonts w:ascii="Arial" w:hAnsi="Arial" w:cs="Arial"/>
        </w:rPr>
        <w:t xml:space="preserve">, </w:t>
      </w:r>
      <w:r w:rsidR="00053158" w:rsidRPr="00DC18F3">
        <w:rPr>
          <w:rFonts w:ascii="Arial" w:hAnsi="Arial" w:cs="Arial"/>
        </w:rPr>
        <w:t xml:space="preserve"> prowadzonymi przez</w:t>
      </w:r>
      <w:r w:rsidR="006B119D" w:rsidRPr="00DC18F3">
        <w:rPr>
          <w:rFonts w:ascii="Arial" w:hAnsi="Arial" w:cs="Arial"/>
        </w:rPr>
        <w:t xml:space="preserve"> Urząd Mi</w:t>
      </w:r>
      <w:r w:rsidR="00A62775">
        <w:rPr>
          <w:rFonts w:ascii="Arial" w:hAnsi="Arial" w:cs="Arial"/>
        </w:rPr>
        <w:t xml:space="preserve">ejski w Pińczowie </w:t>
      </w:r>
      <w:r w:rsidR="00053158" w:rsidRPr="00DC18F3">
        <w:rPr>
          <w:rFonts w:ascii="Arial" w:hAnsi="Arial" w:cs="Arial"/>
        </w:rPr>
        <w:t xml:space="preserve">. W przypadku wykrycia rozbieżności należy je </w:t>
      </w:r>
      <w:proofErr w:type="spellStart"/>
      <w:r w:rsidR="00A62775">
        <w:rPr>
          <w:rFonts w:ascii="Arial" w:hAnsi="Arial" w:cs="Arial"/>
        </w:rPr>
        <w:t>wyraportować</w:t>
      </w:r>
      <w:proofErr w:type="spellEnd"/>
      <w:r w:rsidR="00A62775">
        <w:rPr>
          <w:rFonts w:ascii="Arial" w:hAnsi="Arial" w:cs="Arial"/>
        </w:rPr>
        <w:t xml:space="preserve"> i poprawić </w:t>
      </w:r>
      <w:r w:rsidRPr="00DC18F3">
        <w:rPr>
          <w:rFonts w:ascii="Arial" w:hAnsi="Arial" w:cs="Arial"/>
        </w:rPr>
        <w:t>.</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7217C0">
        <w:rPr>
          <w:rFonts w:ascii="Arial" w:hAnsi="Arial" w:cs="Arial"/>
        </w:rPr>
        <w:t xml:space="preserve"> </w:t>
      </w:r>
      <w:r w:rsidRPr="00DC18F3">
        <w:rPr>
          <w:rFonts w:ascii="Arial" w:hAnsi="Arial" w:cs="Arial"/>
        </w:rPr>
        <w:t>ramach wykonywania pra</w:t>
      </w:r>
      <w:r w:rsidR="00B07E5E" w:rsidRPr="00DC18F3">
        <w:rPr>
          <w:rFonts w:ascii="Arial" w:hAnsi="Arial" w:cs="Arial"/>
        </w:rPr>
        <w:t xml:space="preserve">c  </w:t>
      </w:r>
      <w:r w:rsidRPr="00DC18F3">
        <w:rPr>
          <w:rFonts w:ascii="Arial" w:hAnsi="Arial" w:cs="Arial"/>
        </w:rPr>
        <w:t>modernizacyjnyc</w:t>
      </w:r>
      <w:r w:rsidR="00B07E5E" w:rsidRPr="00DC18F3">
        <w:rPr>
          <w:rFonts w:ascii="Arial" w:hAnsi="Arial" w:cs="Arial"/>
        </w:rPr>
        <w:t xml:space="preserve">h </w:t>
      </w:r>
      <w:r w:rsidRPr="00DC18F3">
        <w:rPr>
          <w:rFonts w:ascii="Arial" w:hAnsi="Arial" w:cs="Arial"/>
        </w:rPr>
        <w:t xml:space="preserve"> Wykonawca zobowiązan</w:t>
      </w:r>
      <w:r w:rsidR="00B07E5E" w:rsidRPr="00DC18F3">
        <w:rPr>
          <w:rFonts w:ascii="Arial" w:hAnsi="Arial" w:cs="Arial"/>
        </w:rPr>
        <w:t xml:space="preserve">y  </w:t>
      </w:r>
      <w:r w:rsidRPr="00DC18F3">
        <w:rPr>
          <w:rFonts w:ascii="Arial" w:hAnsi="Arial" w:cs="Arial"/>
        </w:rPr>
        <w:t xml:space="preserve"> jest przeprowad</w:t>
      </w:r>
      <w:r w:rsidR="007D4602" w:rsidRPr="00DC18F3">
        <w:rPr>
          <w:rFonts w:ascii="Arial" w:hAnsi="Arial" w:cs="Arial"/>
        </w:rPr>
        <w:t>zi</w:t>
      </w:r>
      <w:r w:rsidR="00B07E5E" w:rsidRPr="00DC18F3">
        <w:rPr>
          <w:rFonts w:ascii="Arial" w:hAnsi="Arial" w:cs="Arial"/>
        </w:rPr>
        <w:t xml:space="preserve">ć </w:t>
      </w:r>
      <w:r w:rsidR="00F1472A" w:rsidRPr="00DC18F3">
        <w:rPr>
          <w:rFonts w:ascii="Arial" w:hAnsi="Arial" w:cs="Arial"/>
        </w:rPr>
        <w:t xml:space="preserve">redakcję  </w:t>
      </w:r>
      <w:r w:rsidR="005610E3" w:rsidRPr="00DC18F3">
        <w:rPr>
          <w:rFonts w:ascii="Arial" w:hAnsi="Arial" w:cs="Arial"/>
        </w:rPr>
        <w:t>kartograficzną treści mapy ewidencyjnej i mapy zasadniczej uwzględniającą wyniki zarówno prac opisanych w  niniejszy</w:t>
      </w:r>
      <w:r w:rsidR="00B07E5E" w:rsidRPr="00DC18F3">
        <w:rPr>
          <w:rFonts w:ascii="Arial" w:hAnsi="Arial" w:cs="Arial"/>
        </w:rPr>
        <w:t>m OPZ</w:t>
      </w:r>
      <w:r w:rsidR="005610E3" w:rsidRPr="00DC18F3">
        <w:rPr>
          <w:rFonts w:ascii="Arial" w:hAnsi="Arial" w:cs="Arial"/>
        </w:rPr>
        <w:t xml:space="preserve">, jak również prac związanych z harmonizacją baz danych. </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5E4D76">
        <w:rPr>
          <w:rFonts w:ascii="Arial" w:hAnsi="Arial" w:cs="Arial"/>
        </w:rPr>
        <w:t xml:space="preserve"> </w:t>
      </w:r>
      <w:r w:rsidRPr="00DC18F3">
        <w:rPr>
          <w:rFonts w:ascii="Arial" w:hAnsi="Arial" w:cs="Arial"/>
        </w:rPr>
        <w:t>przypadku</w:t>
      </w:r>
      <w:r w:rsidR="005E4D76">
        <w:rPr>
          <w:rFonts w:ascii="Arial" w:hAnsi="Arial" w:cs="Arial"/>
        </w:rPr>
        <w:t xml:space="preserve"> </w:t>
      </w:r>
      <w:r w:rsidRPr="00DC18F3">
        <w:rPr>
          <w:rFonts w:ascii="Arial" w:hAnsi="Arial" w:cs="Arial"/>
        </w:rPr>
        <w:t>wystąpienia koniecznoś</w:t>
      </w:r>
      <w:r w:rsidR="00963100" w:rsidRPr="00DC18F3">
        <w:rPr>
          <w:rFonts w:ascii="Arial" w:hAnsi="Arial" w:cs="Arial"/>
        </w:rPr>
        <w:t xml:space="preserve">ci  </w:t>
      </w:r>
      <w:r w:rsidRPr="00DC18F3">
        <w:rPr>
          <w:rFonts w:ascii="Arial" w:hAnsi="Arial" w:cs="Arial"/>
        </w:rPr>
        <w:t>sporządzen</w:t>
      </w:r>
      <w:r w:rsidR="00963100" w:rsidRPr="00DC18F3">
        <w:rPr>
          <w:rFonts w:ascii="Arial" w:hAnsi="Arial" w:cs="Arial"/>
        </w:rPr>
        <w:t xml:space="preserve">ia   </w:t>
      </w:r>
      <w:r w:rsidRPr="00DC18F3">
        <w:rPr>
          <w:rFonts w:ascii="Arial" w:hAnsi="Arial" w:cs="Arial"/>
        </w:rPr>
        <w:t>dokumentac</w:t>
      </w:r>
      <w:r w:rsidR="00B208E3" w:rsidRPr="00DC18F3">
        <w:rPr>
          <w:rFonts w:ascii="Arial" w:hAnsi="Arial" w:cs="Arial"/>
        </w:rPr>
        <w:t>j</w:t>
      </w:r>
      <w:r w:rsidR="00963100" w:rsidRPr="00DC18F3">
        <w:rPr>
          <w:rFonts w:ascii="Arial" w:hAnsi="Arial" w:cs="Arial"/>
        </w:rPr>
        <w:t xml:space="preserve">i </w:t>
      </w:r>
      <w:r w:rsidRPr="00DC18F3">
        <w:rPr>
          <w:rFonts w:ascii="Arial" w:hAnsi="Arial" w:cs="Arial"/>
        </w:rPr>
        <w:t>niezbędnej do wykona</w:t>
      </w:r>
      <w:r w:rsidR="00B208E3" w:rsidRPr="00DC18F3">
        <w:rPr>
          <w:rFonts w:ascii="Arial" w:hAnsi="Arial" w:cs="Arial"/>
        </w:rPr>
        <w:t>n</w:t>
      </w:r>
      <w:r w:rsidR="00963100" w:rsidRPr="00DC18F3">
        <w:rPr>
          <w:rFonts w:ascii="Arial" w:hAnsi="Arial" w:cs="Arial"/>
        </w:rPr>
        <w:t xml:space="preserve">ia </w:t>
      </w:r>
      <w:r w:rsidR="007D359F" w:rsidRPr="00DC18F3">
        <w:rPr>
          <w:rFonts w:ascii="Arial" w:hAnsi="Arial" w:cs="Arial"/>
        </w:rPr>
        <w:t xml:space="preserve">czynności harmonizujących bazy danych , które zostały opisane powyżej , dokumentację tę sporządzi Wykonawca </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Do zada</w:t>
      </w:r>
      <w:r w:rsidR="00E030C5" w:rsidRPr="00DC18F3">
        <w:rPr>
          <w:rFonts w:ascii="Arial" w:hAnsi="Arial" w:cs="Arial"/>
        </w:rPr>
        <w:t>ń</w:t>
      </w:r>
      <w:r w:rsidRPr="00DC18F3">
        <w:rPr>
          <w:rFonts w:ascii="Arial" w:hAnsi="Arial" w:cs="Arial"/>
        </w:rPr>
        <w:t xml:space="preserve"> Wykonawcy nale</w:t>
      </w:r>
      <w:r w:rsidR="00E030C5" w:rsidRPr="00DC18F3">
        <w:rPr>
          <w:rFonts w:ascii="Arial" w:hAnsi="Arial" w:cs="Arial"/>
        </w:rPr>
        <w:t>ży również</w:t>
      </w:r>
      <w:r w:rsidRPr="00DC18F3">
        <w:rPr>
          <w:rFonts w:ascii="Arial" w:hAnsi="Arial" w:cs="Arial"/>
        </w:rPr>
        <w:t xml:space="preserve"> przed przekazaniem baz danych do </w:t>
      </w:r>
      <w:proofErr w:type="spellStart"/>
      <w:r w:rsidRPr="00DC18F3">
        <w:rPr>
          <w:rFonts w:ascii="Arial" w:hAnsi="Arial" w:cs="Arial"/>
        </w:rPr>
        <w:t>PODGiK</w:t>
      </w:r>
      <w:proofErr w:type="spellEnd"/>
      <w:r w:rsidRPr="00DC18F3">
        <w:rPr>
          <w:rFonts w:ascii="Arial" w:hAnsi="Arial" w:cs="Arial"/>
        </w:rPr>
        <w:t xml:space="preserve"> przeprowadzenie wewnętrznej kontrol</w:t>
      </w:r>
      <w:r w:rsidR="009B0FD2" w:rsidRPr="00DC18F3">
        <w:rPr>
          <w:rFonts w:ascii="Arial" w:hAnsi="Arial" w:cs="Arial"/>
        </w:rPr>
        <w:t xml:space="preserve">i  </w:t>
      </w:r>
      <w:r w:rsidRPr="00DC18F3">
        <w:rPr>
          <w:rFonts w:ascii="Arial" w:hAnsi="Arial" w:cs="Arial"/>
        </w:rPr>
        <w:t>roboczych baz danyc</w:t>
      </w:r>
      <w:r w:rsidR="009F65D3" w:rsidRPr="00DC18F3">
        <w:rPr>
          <w:rFonts w:ascii="Arial" w:hAnsi="Arial" w:cs="Arial"/>
        </w:rPr>
        <w:t xml:space="preserve">h </w:t>
      </w:r>
      <w:r w:rsidRPr="00DC18F3">
        <w:rPr>
          <w:rFonts w:ascii="Arial" w:hAnsi="Arial" w:cs="Arial"/>
        </w:rPr>
        <w:t xml:space="preserve">w zakresie ich </w:t>
      </w:r>
      <w:r w:rsidR="00E030C5" w:rsidRPr="00DC18F3">
        <w:rPr>
          <w:rFonts w:ascii="Arial" w:hAnsi="Arial" w:cs="Arial"/>
        </w:rPr>
        <w:t>poprawnoś</w:t>
      </w:r>
      <w:r w:rsidRPr="00DC18F3">
        <w:rPr>
          <w:rFonts w:ascii="Arial" w:hAnsi="Arial" w:cs="Arial"/>
        </w:rPr>
        <w:t>ci</w:t>
      </w:r>
      <w:r w:rsidR="005E4D76">
        <w:rPr>
          <w:rFonts w:ascii="Arial" w:hAnsi="Arial" w:cs="Arial"/>
        </w:rPr>
        <w:t xml:space="preserve">, </w:t>
      </w:r>
      <w:r w:rsidR="00E030C5" w:rsidRPr="00DC18F3">
        <w:rPr>
          <w:rFonts w:ascii="Arial" w:hAnsi="Arial" w:cs="Arial"/>
        </w:rPr>
        <w:t>a takż</w:t>
      </w:r>
      <w:r w:rsidRPr="00DC18F3">
        <w:rPr>
          <w:rFonts w:ascii="Arial" w:hAnsi="Arial" w:cs="Arial"/>
        </w:rPr>
        <w:t>e wzajemnej</w:t>
      </w:r>
      <w:r w:rsidR="005E4D76">
        <w:rPr>
          <w:rFonts w:ascii="Arial" w:hAnsi="Arial" w:cs="Arial"/>
        </w:rPr>
        <w:t xml:space="preserve"> </w:t>
      </w:r>
      <w:r w:rsidR="00E030C5" w:rsidRPr="00DC18F3">
        <w:rPr>
          <w:rFonts w:ascii="Arial" w:hAnsi="Arial" w:cs="Arial"/>
        </w:rPr>
        <w:t>harmoni</w:t>
      </w:r>
      <w:r w:rsidRPr="00DC18F3">
        <w:rPr>
          <w:rFonts w:ascii="Arial" w:hAnsi="Arial" w:cs="Arial"/>
        </w:rPr>
        <w:t>zacj</w:t>
      </w:r>
      <w:r w:rsidR="00E030C5" w:rsidRPr="00DC18F3">
        <w:rPr>
          <w:rFonts w:ascii="Arial" w:hAnsi="Arial" w:cs="Arial"/>
        </w:rPr>
        <w:t xml:space="preserve">i . </w:t>
      </w:r>
      <w:r w:rsidRPr="00DC18F3">
        <w:rPr>
          <w:rFonts w:ascii="Arial" w:hAnsi="Arial" w:cs="Arial"/>
        </w:rPr>
        <w:t>Kontrola obejmuje m</w:t>
      </w:r>
      <w:r w:rsidR="00E030C5" w:rsidRPr="00DC18F3">
        <w:rPr>
          <w:rFonts w:ascii="Arial" w:hAnsi="Arial" w:cs="Arial"/>
        </w:rPr>
        <w:t xml:space="preserve">.in </w:t>
      </w:r>
      <w:r w:rsidRPr="00DC18F3">
        <w:rPr>
          <w:rFonts w:ascii="Arial" w:hAnsi="Arial" w:cs="Arial"/>
        </w:rPr>
        <w:t xml:space="preserve"> następujące</w:t>
      </w:r>
      <w:r w:rsidR="005E4D76">
        <w:rPr>
          <w:rFonts w:ascii="Arial" w:hAnsi="Arial" w:cs="Arial"/>
        </w:rPr>
        <w:t xml:space="preserve"> </w:t>
      </w:r>
      <w:r w:rsidR="00E030C5" w:rsidRPr="00DC18F3">
        <w:rPr>
          <w:rFonts w:ascii="Arial" w:hAnsi="Arial" w:cs="Arial"/>
        </w:rPr>
        <w:t>czynnoś</w:t>
      </w:r>
      <w:r w:rsidRPr="00DC18F3">
        <w:rPr>
          <w:rFonts w:ascii="Arial" w:hAnsi="Arial" w:cs="Arial"/>
        </w:rPr>
        <w:t>ci</w:t>
      </w:r>
      <w:r w:rsidR="009F65D3" w:rsidRPr="00DC18F3">
        <w:rPr>
          <w:rFonts w:ascii="Arial" w:hAnsi="Arial" w:cs="Arial"/>
        </w:rPr>
        <w:t>:</w:t>
      </w:r>
    </w:p>
    <w:p w:rsidR="009F65D3" w:rsidRPr="00DC18F3" w:rsidRDefault="005E4D76" w:rsidP="006E7D8C">
      <w:pPr>
        <w:pStyle w:val="Bezodstpw"/>
        <w:numPr>
          <w:ilvl w:val="0"/>
          <w:numId w:val="24"/>
        </w:numPr>
        <w:ind w:left="709" w:hanging="283"/>
        <w:jc w:val="both"/>
        <w:rPr>
          <w:rFonts w:ascii="Arial" w:hAnsi="Arial" w:cs="Arial"/>
        </w:rPr>
      </w:pPr>
      <w:r>
        <w:rPr>
          <w:rFonts w:ascii="Arial" w:hAnsi="Arial" w:cs="Arial"/>
        </w:rPr>
        <w:t>z</w:t>
      </w:r>
      <w:r w:rsidR="00053158" w:rsidRPr="00DC18F3">
        <w:rPr>
          <w:rFonts w:ascii="Arial" w:hAnsi="Arial" w:cs="Arial"/>
        </w:rPr>
        <w:t>godno</w:t>
      </w:r>
      <w:r w:rsidR="00E030C5" w:rsidRPr="00DC18F3">
        <w:rPr>
          <w:rFonts w:ascii="Arial" w:hAnsi="Arial" w:cs="Arial"/>
        </w:rPr>
        <w:t>ść</w:t>
      </w:r>
      <w:r>
        <w:rPr>
          <w:rFonts w:ascii="Arial" w:hAnsi="Arial" w:cs="Arial"/>
        </w:rPr>
        <w:t xml:space="preserve"> </w:t>
      </w:r>
      <w:r w:rsidR="00E030C5" w:rsidRPr="00DC18F3">
        <w:rPr>
          <w:rFonts w:ascii="Arial" w:hAnsi="Arial" w:cs="Arial"/>
        </w:rPr>
        <w:t>i</w:t>
      </w:r>
      <w:r>
        <w:rPr>
          <w:rFonts w:ascii="Arial" w:hAnsi="Arial" w:cs="Arial"/>
        </w:rPr>
        <w:t xml:space="preserve"> </w:t>
      </w:r>
      <w:r w:rsidR="00E030C5" w:rsidRPr="00DC18F3">
        <w:rPr>
          <w:rFonts w:ascii="Arial" w:hAnsi="Arial" w:cs="Arial"/>
        </w:rPr>
        <w:t>kompletność</w:t>
      </w:r>
      <w:r>
        <w:rPr>
          <w:rFonts w:ascii="Arial" w:hAnsi="Arial" w:cs="Arial"/>
        </w:rPr>
        <w:t xml:space="preserve"> </w:t>
      </w:r>
      <w:r w:rsidR="00053158" w:rsidRPr="00DC18F3">
        <w:rPr>
          <w:rFonts w:ascii="Arial" w:hAnsi="Arial" w:cs="Arial"/>
        </w:rPr>
        <w:t xml:space="preserve">merytoryczną </w:t>
      </w:r>
      <w:r w:rsidR="009F65D3" w:rsidRPr="00DC18F3">
        <w:rPr>
          <w:rFonts w:ascii="Arial" w:hAnsi="Arial" w:cs="Arial"/>
        </w:rPr>
        <w:t xml:space="preserve">opracowanych </w:t>
      </w:r>
      <w:r w:rsidR="00053158" w:rsidRPr="00DC18F3">
        <w:rPr>
          <w:rFonts w:ascii="Arial" w:hAnsi="Arial" w:cs="Arial"/>
        </w:rPr>
        <w:t>danych z tre</w:t>
      </w:r>
      <w:r w:rsidR="00E030C5" w:rsidRPr="00DC18F3">
        <w:rPr>
          <w:rFonts w:ascii="Arial" w:hAnsi="Arial" w:cs="Arial"/>
        </w:rPr>
        <w:t>ś</w:t>
      </w:r>
      <w:r w:rsidR="00053158" w:rsidRPr="00DC18F3">
        <w:rPr>
          <w:rFonts w:ascii="Arial" w:hAnsi="Arial" w:cs="Arial"/>
        </w:rPr>
        <w:t xml:space="preserve">cią </w:t>
      </w:r>
      <w:r w:rsidR="00E030C5" w:rsidRPr="00DC18F3">
        <w:rPr>
          <w:rFonts w:ascii="Arial" w:hAnsi="Arial" w:cs="Arial"/>
        </w:rPr>
        <w:t>materiałów źró</w:t>
      </w:r>
      <w:r w:rsidR="00053158" w:rsidRPr="00DC18F3">
        <w:rPr>
          <w:rFonts w:ascii="Arial" w:hAnsi="Arial" w:cs="Arial"/>
        </w:rPr>
        <w:t>dłowych</w:t>
      </w:r>
    </w:p>
    <w:p w:rsidR="004F4D9F" w:rsidRPr="00DC18F3" w:rsidRDefault="00E030C5" w:rsidP="006E7D8C">
      <w:pPr>
        <w:pStyle w:val="Bezodstpw"/>
        <w:numPr>
          <w:ilvl w:val="0"/>
          <w:numId w:val="24"/>
        </w:numPr>
        <w:ind w:left="709" w:hanging="283"/>
        <w:jc w:val="both"/>
        <w:rPr>
          <w:rFonts w:ascii="Arial" w:hAnsi="Arial" w:cs="Arial"/>
        </w:rPr>
      </w:pPr>
      <w:r w:rsidRPr="00DC18F3">
        <w:rPr>
          <w:rFonts w:ascii="Arial" w:hAnsi="Arial" w:cs="Arial"/>
        </w:rPr>
        <w:t xml:space="preserve">poprawność </w:t>
      </w:r>
      <w:r w:rsidR="00053158" w:rsidRPr="00DC18F3">
        <w:rPr>
          <w:rFonts w:ascii="Arial" w:hAnsi="Arial" w:cs="Arial"/>
        </w:rPr>
        <w:t>topologiczną</w:t>
      </w:r>
      <w:r w:rsidRPr="00DC18F3">
        <w:rPr>
          <w:rFonts w:ascii="Arial" w:hAnsi="Arial" w:cs="Arial"/>
        </w:rPr>
        <w:t xml:space="preserve"> obiektów </w:t>
      </w:r>
      <w:r w:rsidR="00053158" w:rsidRPr="00DC18F3">
        <w:rPr>
          <w:rFonts w:ascii="Arial" w:hAnsi="Arial" w:cs="Arial"/>
        </w:rPr>
        <w:t>opracowanych</w:t>
      </w:r>
      <w:r w:rsidR="005E4D76">
        <w:rPr>
          <w:rFonts w:ascii="Arial" w:hAnsi="Arial" w:cs="Arial"/>
        </w:rPr>
        <w:t xml:space="preserve"> </w:t>
      </w:r>
      <w:r w:rsidR="00053158" w:rsidRPr="00DC18F3">
        <w:rPr>
          <w:rFonts w:ascii="Arial" w:hAnsi="Arial" w:cs="Arial"/>
        </w:rPr>
        <w:t>danych</w:t>
      </w:r>
      <w:r w:rsidR="005E4D76">
        <w:rPr>
          <w:rFonts w:ascii="Arial" w:hAnsi="Arial" w:cs="Arial"/>
        </w:rPr>
        <w:t xml:space="preserve"> </w:t>
      </w:r>
      <w:r w:rsidR="00053158" w:rsidRPr="00DC18F3">
        <w:rPr>
          <w:rFonts w:ascii="Arial" w:hAnsi="Arial" w:cs="Arial"/>
        </w:rPr>
        <w:t>oraz</w:t>
      </w:r>
      <w:r w:rsidR="005E4D76">
        <w:rPr>
          <w:rFonts w:ascii="Arial" w:hAnsi="Arial" w:cs="Arial"/>
        </w:rPr>
        <w:t xml:space="preserve"> </w:t>
      </w:r>
      <w:r w:rsidR="00053158" w:rsidRPr="00DC18F3">
        <w:rPr>
          <w:rFonts w:ascii="Arial" w:hAnsi="Arial" w:cs="Arial"/>
        </w:rPr>
        <w:t>poprawno</w:t>
      </w:r>
      <w:r w:rsidRPr="00DC18F3">
        <w:rPr>
          <w:rFonts w:ascii="Arial" w:hAnsi="Arial" w:cs="Arial"/>
        </w:rPr>
        <w:t xml:space="preserve">ść </w:t>
      </w:r>
      <w:r w:rsidR="00BB71A8" w:rsidRPr="00DC18F3">
        <w:rPr>
          <w:rFonts w:ascii="Arial" w:hAnsi="Arial" w:cs="Arial"/>
        </w:rPr>
        <w:t>i</w:t>
      </w:r>
      <w:r w:rsidR="005E4D76">
        <w:rPr>
          <w:rFonts w:ascii="Arial" w:hAnsi="Arial" w:cs="Arial"/>
        </w:rPr>
        <w:t xml:space="preserve"> </w:t>
      </w:r>
      <w:r w:rsidRPr="00DC18F3">
        <w:rPr>
          <w:rFonts w:ascii="Arial" w:hAnsi="Arial" w:cs="Arial"/>
        </w:rPr>
        <w:t>kompletność</w:t>
      </w:r>
      <w:r w:rsidR="00053158" w:rsidRPr="00DC18F3">
        <w:rPr>
          <w:rFonts w:ascii="Arial" w:hAnsi="Arial" w:cs="Arial"/>
        </w:rPr>
        <w:t xml:space="preserve"> wymaganyc</w:t>
      </w:r>
      <w:r w:rsidR="007820BE" w:rsidRPr="00DC18F3">
        <w:rPr>
          <w:rFonts w:ascii="Arial" w:hAnsi="Arial" w:cs="Arial"/>
        </w:rPr>
        <w:t xml:space="preserve">h  </w:t>
      </w:r>
      <w:r w:rsidR="00053158" w:rsidRPr="00DC18F3">
        <w:rPr>
          <w:rFonts w:ascii="Arial" w:hAnsi="Arial" w:cs="Arial"/>
        </w:rPr>
        <w:t>relacj</w:t>
      </w:r>
      <w:r w:rsidR="004F4D9F" w:rsidRPr="00DC18F3">
        <w:rPr>
          <w:rFonts w:ascii="Arial" w:hAnsi="Arial" w:cs="Arial"/>
        </w:rPr>
        <w:t>i</w:t>
      </w:r>
    </w:p>
    <w:p w:rsidR="00053158" w:rsidRPr="00DC18F3" w:rsidRDefault="004F4C45" w:rsidP="006E7D8C">
      <w:pPr>
        <w:pStyle w:val="Bezodstpw"/>
        <w:numPr>
          <w:ilvl w:val="0"/>
          <w:numId w:val="24"/>
        </w:numPr>
        <w:ind w:left="709" w:hanging="283"/>
        <w:jc w:val="both"/>
        <w:rPr>
          <w:rFonts w:ascii="Arial" w:hAnsi="Arial" w:cs="Arial"/>
        </w:rPr>
      </w:pPr>
      <w:r w:rsidRPr="00DC18F3">
        <w:rPr>
          <w:rFonts w:ascii="Arial" w:hAnsi="Arial" w:cs="Arial"/>
        </w:rPr>
        <w:t>poprawność</w:t>
      </w:r>
      <w:r w:rsidR="005E4D76">
        <w:rPr>
          <w:rFonts w:ascii="Arial" w:hAnsi="Arial" w:cs="Arial"/>
        </w:rPr>
        <w:t xml:space="preserve"> </w:t>
      </w:r>
      <w:r w:rsidRPr="00DC18F3">
        <w:rPr>
          <w:rFonts w:ascii="Arial" w:hAnsi="Arial" w:cs="Arial"/>
        </w:rPr>
        <w:t>i</w:t>
      </w:r>
      <w:r w:rsidR="005E4D76">
        <w:rPr>
          <w:rFonts w:ascii="Arial" w:hAnsi="Arial" w:cs="Arial"/>
        </w:rPr>
        <w:t xml:space="preserve"> </w:t>
      </w:r>
      <w:r w:rsidRPr="00DC18F3">
        <w:rPr>
          <w:rFonts w:ascii="Arial" w:hAnsi="Arial" w:cs="Arial"/>
        </w:rPr>
        <w:t>kompletność</w:t>
      </w:r>
      <w:r w:rsidR="00053158" w:rsidRPr="00DC18F3">
        <w:rPr>
          <w:rFonts w:ascii="Arial" w:hAnsi="Arial" w:cs="Arial"/>
        </w:rPr>
        <w:t xml:space="preserve"> wprowadzonych działa</w:t>
      </w:r>
      <w:r w:rsidRPr="00DC18F3">
        <w:rPr>
          <w:rFonts w:ascii="Arial" w:hAnsi="Arial" w:cs="Arial"/>
        </w:rPr>
        <w:t>ń</w:t>
      </w:r>
      <w:r w:rsidR="005E4D76">
        <w:rPr>
          <w:rFonts w:ascii="Arial" w:hAnsi="Arial" w:cs="Arial"/>
        </w:rPr>
        <w:t xml:space="preserve"> </w:t>
      </w:r>
      <w:r w:rsidRPr="00DC18F3">
        <w:rPr>
          <w:rFonts w:ascii="Arial" w:hAnsi="Arial" w:cs="Arial"/>
        </w:rPr>
        <w:t>harmoni</w:t>
      </w:r>
      <w:r w:rsidR="00053158" w:rsidRPr="00DC18F3">
        <w:rPr>
          <w:rFonts w:ascii="Arial" w:hAnsi="Arial" w:cs="Arial"/>
        </w:rPr>
        <w:t>zujących</w:t>
      </w:r>
      <w:r w:rsidR="005E4D76">
        <w:rPr>
          <w:rFonts w:ascii="Arial" w:hAnsi="Arial" w:cs="Arial"/>
        </w:rPr>
        <w:t xml:space="preserve"> </w:t>
      </w:r>
      <w:r w:rsidR="007820BE" w:rsidRPr="00DC18F3">
        <w:rPr>
          <w:rFonts w:ascii="Arial" w:hAnsi="Arial" w:cs="Arial"/>
        </w:rPr>
        <w:t xml:space="preserve">z </w:t>
      </w:r>
      <w:r w:rsidR="00053158" w:rsidRPr="00DC18F3">
        <w:rPr>
          <w:rFonts w:ascii="Arial" w:hAnsi="Arial" w:cs="Arial"/>
        </w:rPr>
        <w:t>pozostałymi rejestram</w:t>
      </w:r>
      <w:r w:rsidRPr="00DC18F3">
        <w:rPr>
          <w:rFonts w:ascii="Arial" w:hAnsi="Arial" w:cs="Arial"/>
        </w:rPr>
        <w:t>i</w:t>
      </w:r>
      <w:r w:rsidR="005E4D76">
        <w:rPr>
          <w:rFonts w:ascii="Arial" w:hAnsi="Arial" w:cs="Arial"/>
        </w:rPr>
        <w:t xml:space="preserve"> </w:t>
      </w:r>
      <w:r w:rsidRPr="00DC18F3">
        <w:rPr>
          <w:rFonts w:ascii="Arial" w:hAnsi="Arial" w:cs="Arial"/>
        </w:rPr>
        <w:t>i</w:t>
      </w:r>
      <w:r w:rsidR="005E4D76">
        <w:rPr>
          <w:rFonts w:ascii="Arial" w:hAnsi="Arial" w:cs="Arial"/>
        </w:rPr>
        <w:t xml:space="preserve"> </w:t>
      </w:r>
      <w:r w:rsidR="00053158" w:rsidRPr="00DC18F3">
        <w:rPr>
          <w:rFonts w:ascii="Arial" w:hAnsi="Arial" w:cs="Arial"/>
        </w:rPr>
        <w:t>ewidencjami</w:t>
      </w:r>
      <w:r w:rsidR="005E4D76">
        <w:rPr>
          <w:rFonts w:ascii="Arial" w:hAnsi="Arial" w:cs="Arial"/>
        </w:rPr>
        <w:t xml:space="preserve"> </w:t>
      </w:r>
      <w:r w:rsidR="00053158" w:rsidRPr="00DC18F3">
        <w:rPr>
          <w:rFonts w:ascii="Arial" w:hAnsi="Arial" w:cs="Arial"/>
        </w:rPr>
        <w:t>w</w:t>
      </w:r>
      <w:r w:rsidR="005E4D76">
        <w:rPr>
          <w:rFonts w:ascii="Arial" w:hAnsi="Arial" w:cs="Arial"/>
        </w:rPr>
        <w:t xml:space="preserve"> </w:t>
      </w:r>
      <w:r w:rsidR="00053158" w:rsidRPr="00DC18F3">
        <w:rPr>
          <w:rFonts w:ascii="Arial" w:hAnsi="Arial" w:cs="Arial"/>
        </w:rPr>
        <w:t>celu</w:t>
      </w:r>
      <w:r w:rsidR="005E4D76">
        <w:rPr>
          <w:rFonts w:ascii="Arial" w:hAnsi="Arial" w:cs="Arial"/>
        </w:rPr>
        <w:t xml:space="preserve"> </w:t>
      </w:r>
      <w:r w:rsidR="00053158" w:rsidRPr="00DC18F3">
        <w:rPr>
          <w:rFonts w:ascii="Arial" w:hAnsi="Arial" w:cs="Arial"/>
        </w:rPr>
        <w:t>uzyskania</w:t>
      </w:r>
      <w:r w:rsidR="005E4D76">
        <w:rPr>
          <w:rFonts w:ascii="Arial" w:hAnsi="Arial" w:cs="Arial"/>
        </w:rPr>
        <w:t xml:space="preserve"> </w:t>
      </w:r>
      <w:r w:rsidR="00226A28" w:rsidRPr="00DC18F3">
        <w:rPr>
          <w:rFonts w:ascii="Arial" w:hAnsi="Arial" w:cs="Arial"/>
        </w:rPr>
        <w:t>interoperacyjności</w:t>
      </w:r>
      <w:r w:rsidR="005E4D76">
        <w:rPr>
          <w:rFonts w:ascii="Arial" w:hAnsi="Arial" w:cs="Arial"/>
        </w:rPr>
        <w:t xml:space="preserve"> </w:t>
      </w:r>
      <w:r w:rsidR="00053158" w:rsidRPr="00DC18F3">
        <w:rPr>
          <w:rFonts w:ascii="Arial" w:hAnsi="Arial" w:cs="Arial"/>
        </w:rPr>
        <w:t>wszystkich</w:t>
      </w:r>
      <w:r w:rsidR="005E4D76">
        <w:rPr>
          <w:rFonts w:ascii="Arial" w:hAnsi="Arial" w:cs="Arial"/>
        </w:rPr>
        <w:t xml:space="preserve"> </w:t>
      </w:r>
      <w:r w:rsidRPr="00DC18F3">
        <w:rPr>
          <w:rFonts w:ascii="Arial" w:hAnsi="Arial" w:cs="Arial"/>
        </w:rPr>
        <w:t>zbioró</w:t>
      </w:r>
      <w:r w:rsidR="00053158" w:rsidRPr="00DC18F3">
        <w:rPr>
          <w:rFonts w:ascii="Arial" w:hAnsi="Arial" w:cs="Arial"/>
        </w:rPr>
        <w:t>w</w:t>
      </w:r>
    </w:p>
    <w:p w:rsidR="00053158" w:rsidRPr="00DC18F3" w:rsidRDefault="00B176BC" w:rsidP="006E7D8C">
      <w:pPr>
        <w:pStyle w:val="Bezodstpw"/>
        <w:numPr>
          <w:ilvl w:val="0"/>
          <w:numId w:val="24"/>
        </w:numPr>
        <w:ind w:left="709" w:hanging="283"/>
        <w:jc w:val="both"/>
        <w:rPr>
          <w:rFonts w:ascii="Arial" w:hAnsi="Arial" w:cs="Arial"/>
        </w:rPr>
      </w:pPr>
      <w:r w:rsidRPr="00DC18F3">
        <w:rPr>
          <w:rFonts w:ascii="Arial" w:hAnsi="Arial" w:cs="Arial"/>
        </w:rPr>
        <w:t>poprawność</w:t>
      </w:r>
      <w:r w:rsidR="00053158" w:rsidRPr="00DC18F3">
        <w:rPr>
          <w:rFonts w:ascii="Arial" w:hAnsi="Arial" w:cs="Arial"/>
        </w:rPr>
        <w:t xml:space="preserve"> redakcji kartograficznej</w:t>
      </w:r>
    </w:p>
    <w:p w:rsidR="00BB71A8" w:rsidRPr="00827A49" w:rsidRDefault="00B176BC" w:rsidP="006E7D8C">
      <w:pPr>
        <w:pStyle w:val="Bezodstpw"/>
        <w:numPr>
          <w:ilvl w:val="0"/>
          <w:numId w:val="24"/>
        </w:numPr>
        <w:ind w:left="709" w:hanging="283"/>
        <w:jc w:val="both"/>
        <w:rPr>
          <w:rFonts w:ascii="Arial" w:hAnsi="Arial" w:cs="Arial"/>
        </w:rPr>
      </w:pPr>
      <w:r w:rsidRPr="00827A49">
        <w:rPr>
          <w:rFonts w:ascii="Arial" w:hAnsi="Arial" w:cs="Arial"/>
        </w:rPr>
        <w:t xml:space="preserve">kompletność i poprawność </w:t>
      </w:r>
      <w:r w:rsidR="009F65D3" w:rsidRPr="00827A49">
        <w:rPr>
          <w:rFonts w:ascii="Arial" w:hAnsi="Arial" w:cs="Arial"/>
        </w:rPr>
        <w:t xml:space="preserve">sporządzonej </w:t>
      </w:r>
      <w:r w:rsidR="00053158" w:rsidRPr="00827A49">
        <w:rPr>
          <w:rFonts w:ascii="Arial" w:hAnsi="Arial" w:cs="Arial"/>
        </w:rPr>
        <w:t>dokumentacji</w:t>
      </w:r>
      <w:r w:rsidR="005E4D76" w:rsidRPr="00827A49">
        <w:rPr>
          <w:rFonts w:ascii="Arial" w:hAnsi="Arial" w:cs="Arial"/>
        </w:rPr>
        <w:t xml:space="preserve"> </w:t>
      </w:r>
      <w:r w:rsidR="00053158" w:rsidRPr="00827A49">
        <w:rPr>
          <w:rFonts w:ascii="Arial" w:hAnsi="Arial" w:cs="Arial"/>
        </w:rPr>
        <w:t>stanowiącej</w:t>
      </w:r>
      <w:r w:rsidR="005E4D76" w:rsidRPr="00827A49">
        <w:rPr>
          <w:rFonts w:ascii="Arial" w:hAnsi="Arial" w:cs="Arial"/>
        </w:rPr>
        <w:t xml:space="preserve"> </w:t>
      </w:r>
      <w:r w:rsidR="00053158" w:rsidRPr="00827A49">
        <w:rPr>
          <w:rFonts w:ascii="Arial" w:hAnsi="Arial" w:cs="Arial"/>
        </w:rPr>
        <w:t>podstawę aktualizacji</w:t>
      </w:r>
      <w:r w:rsidR="005E4D76" w:rsidRPr="00827A49">
        <w:rPr>
          <w:rFonts w:ascii="Arial" w:hAnsi="Arial" w:cs="Arial"/>
        </w:rPr>
        <w:t xml:space="preserve"> </w:t>
      </w:r>
      <w:r w:rsidR="00053158" w:rsidRPr="00827A49">
        <w:rPr>
          <w:rFonts w:ascii="Arial" w:hAnsi="Arial" w:cs="Arial"/>
        </w:rPr>
        <w:t>baz</w:t>
      </w:r>
    </w:p>
    <w:p w:rsidR="00053158" w:rsidRDefault="00053158" w:rsidP="006E7D8C">
      <w:pPr>
        <w:pStyle w:val="Bezodstpw"/>
        <w:numPr>
          <w:ilvl w:val="0"/>
          <w:numId w:val="23"/>
        </w:numPr>
        <w:ind w:left="567" w:hanging="425"/>
        <w:jc w:val="both"/>
        <w:rPr>
          <w:rFonts w:ascii="Arial" w:hAnsi="Arial" w:cs="Arial"/>
        </w:rPr>
      </w:pPr>
      <w:r w:rsidRPr="00DC18F3">
        <w:rPr>
          <w:rFonts w:ascii="Arial" w:hAnsi="Arial" w:cs="Arial"/>
        </w:rPr>
        <w:t>Czynno</w:t>
      </w:r>
      <w:r w:rsidR="00B176BC" w:rsidRPr="00DC18F3">
        <w:rPr>
          <w:rFonts w:ascii="Arial" w:hAnsi="Arial" w:cs="Arial"/>
        </w:rPr>
        <w:t>ś</w:t>
      </w:r>
      <w:r w:rsidRPr="00DC18F3">
        <w:rPr>
          <w:rFonts w:ascii="Arial" w:hAnsi="Arial" w:cs="Arial"/>
        </w:rPr>
        <w:t>ci z wykonanej kontroli wewnętrznej W</w:t>
      </w:r>
      <w:r w:rsidR="00B176BC" w:rsidRPr="00DC18F3">
        <w:rPr>
          <w:rFonts w:ascii="Arial" w:hAnsi="Arial" w:cs="Arial"/>
        </w:rPr>
        <w:t>ykonawca zobowiązany jest wpisać</w:t>
      </w:r>
      <w:r w:rsidRPr="00DC18F3">
        <w:rPr>
          <w:rFonts w:ascii="Arial" w:hAnsi="Arial" w:cs="Arial"/>
        </w:rPr>
        <w:t xml:space="preserve"> do dziennika</w:t>
      </w:r>
      <w:r w:rsidR="00616EDC">
        <w:rPr>
          <w:rFonts w:ascii="Arial" w:hAnsi="Arial" w:cs="Arial"/>
        </w:rPr>
        <w:t xml:space="preserve"> </w:t>
      </w:r>
      <w:r w:rsidR="00B176BC" w:rsidRPr="00DC18F3">
        <w:rPr>
          <w:rFonts w:ascii="Arial" w:hAnsi="Arial" w:cs="Arial"/>
        </w:rPr>
        <w:t>robó</w:t>
      </w:r>
      <w:r w:rsidRPr="00DC18F3">
        <w:rPr>
          <w:rFonts w:ascii="Arial" w:hAnsi="Arial" w:cs="Arial"/>
        </w:rPr>
        <w:t xml:space="preserve">t </w:t>
      </w:r>
      <w:r w:rsidR="00ED142A" w:rsidRPr="00DC18F3">
        <w:rPr>
          <w:rFonts w:ascii="Arial" w:hAnsi="Arial" w:cs="Arial"/>
        </w:rPr>
        <w:t xml:space="preserve"> i   </w:t>
      </w:r>
      <w:r w:rsidRPr="00DC18F3">
        <w:rPr>
          <w:rFonts w:ascii="Arial" w:hAnsi="Arial" w:cs="Arial"/>
        </w:rPr>
        <w:t>przedstawi</w:t>
      </w:r>
      <w:r w:rsidR="00B176BC" w:rsidRPr="00DC18F3">
        <w:rPr>
          <w:rFonts w:ascii="Arial" w:hAnsi="Arial" w:cs="Arial"/>
        </w:rPr>
        <w:t>ć</w:t>
      </w:r>
      <w:r w:rsidR="00616EDC">
        <w:rPr>
          <w:rFonts w:ascii="Arial" w:hAnsi="Arial" w:cs="Arial"/>
        </w:rPr>
        <w:t xml:space="preserve"> </w:t>
      </w:r>
      <w:r w:rsidR="00B176BC" w:rsidRPr="00DC18F3">
        <w:rPr>
          <w:rFonts w:ascii="Arial" w:hAnsi="Arial" w:cs="Arial"/>
        </w:rPr>
        <w:t>protokó</w:t>
      </w:r>
      <w:r w:rsidRPr="00DC18F3">
        <w:rPr>
          <w:rFonts w:ascii="Arial" w:hAnsi="Arial" w:cs="Arial"/>
        </w:rPr>
        <w:t>ł kontroli wewnętrznej oraz raporty</w:t>
      </w:r>
      <w:r w:rsidR="00616EDC">
        <w:rPr>
          <w:rFonts w:ascii="Arial" w:hAnsi="Arial" w:cs="Arial"/>
        </w:rPr>
        <w:t xml:space="preserve"> </w:t>
      </w:r>
      <w:r w:rsidRPr="00DC18F3">
        <w:rPr>
          <w:rFonts w:ascii="Arial" w:hAnsi="Arial" w:cs="Arial"/>
        </w:rPr>
        <w:t>z</w:t>
      </w:r>
      <w:r w:rsidR="00616EDC">
        <w:rPr>
          <w:rFonts w:ascii="Arial" w:hAnsi="Arial" w:cs="Arial"/>
        </w:rPr>
        <w:t xml:space="preserve"> </w:t>
      </w:r>
      <w:r w:rsidRPr="00DC18F3">
        <w:rPr>
          <w:rFonts w:ascii="Arial" w:hAnsi="Arial" w:cs="Arial"/>
        </w:rPr>
        <w:t>wykonanych kontroli</w:t>
      </w:r>
      <w:r w:rsidR="00616EDC">
        <w:rPr>
          <w:rFonts w:ascii="Arial" w:hAnsi="Arial" w:cs="Arial"/>
        </w:rPr>
        <w:t xml:space="preserve"> Zamawiającemu / </w:t>
      </w:r>
      <w:r w:rsidRPr="00DC18F3">
        <w:rPr>
          <w:rFonts w:ascii="Arial" w:hAnsi="Arial" w:cs="Arial"/>
        </w:rPr>
        <w:t>Inspektorow</w:t>
      </w:r>
      <w:r w:rsidR="00EE78A7" w:rsidRPr="00DC18F3">
        <w:rPr>
          <w:rFonts w:ascii="Arial" w:hAnsi="Arial" w:cs="Arial"/>
        </w:rPr>
        <w:t>i</w:t>
      </w:r>
      <w:r w:rsidR="00616EDC">
        <w:rPr>
          <w:rFonts w:ascii="Arial" w:hAnsi="Arial" w:cs="Arial"/>
        </w:rPr>
        <w:t xml:space="preserve"> </w:t>
      </w:r>
      <w:r w:rsidR="00ED142A" w:rsidRPr="00DC18F3">
        <w:rPr>
          <w:rFonts w:ascii="Arial" w:hAnsi="Arial" w:cs="Arial"/>
        </w:rPr>
        <w:t>N</w:t>
      </w:r>
      <w:r w:rsidRPr="00DC18F3">
        <w:rPr>
          <w:rFonts w:ascii="Arial" w:hAnsi="Arial" w:cs="Arial"/>
        </w:rPr>
        <w:t xml:space="preserve">adzoru </w:t>
      </w:r>
      <w:r w:rsidR="00EE78A7" w:rsidRPr="00DC18F3">
        <w:rPr>
          <w:rFonts w:ascii="Arial" w:hAnsi="Arial" w:cs="Arial"/>
        </w:rPr>
        <w:t>do w</w:t>
      </w:r>
      <w:r w:rsidRPr="00DC18F3">
        <w:rPr>
          <w:rFonts w:ascii="Arial" w:hAnsi="Arial" w:cs="Arial"/>
        </w:rPr>
        <w:t>eryfikacji</w:t>
      </w:r>
      <w:r w:rsidR="00827A49">
        <w:rPr>
          <w:rFonts w:ascii="Arial" w:hAnsi="Arial" w:cs="Arial"/>
        </w:rPr>
        <w:t xml:space="preserve"> .</w:t>
      </w:r>
    </w:p>
    <w:p w:rsidR="00053158" w:rsidRDefault="00B176BC" w:rsidP="006E7D8C">
      <w:pPr>
        <w:pStyle w:val="Bezodstpw"/>
        <w:numPr>
          <w:ilvl w:val="0"/>
          <w:numId w:val="23"/>
        </w:numPr>
        <w:ind w:left="567" w:hanging="425"/>
        <w:jc w:val="both"/>
        <w:rPr>
          <w:rFonts w:ascii="Arial" w:hAnsi="Arial" w:cs="Arial"/>
        </w:rPr>
      </w:pPr>
      <w:r w:rsidRPr="006E7D8C">
        <w:rPr>
          <w:rFonts w:ascii="Arial" w:hAnsi="Arial" w:cs="Arial"/>
        </w:rPr>
        <w:t>Należ</w:t>
      </w:r>
      <w:r w:rsidR="00053158" w:rsidRPr="006E7D8C">
        <w:rPr>
          <w:rFonts w:ascii="Arial" w:hAnsi="Arial" w:cs="Arial"/>
        </w:rPr>
        <w:t>y mie</w:t>
      </w:r>
      <w:r w:rsidRPr="006E7D8C">
        <w:rPr>
          <w:rFonts w:ascii="Arial" w:hAnsi="Arial" w:cs="Arial"/>
        </w:rPr>
        <w:t>ć</w:t>
      </w:r>
      <w:r w:rsidR="00053158" w:rsidRPr="006E7D8C">
        <w:rPr>
          <w:rFonts w:ascii="Arial" w:hAnsi="Arial" w:cs="Arial"/>
        </w:rPr>
        <w:t xml:space="preserve"> na uwadze</w:t>
      </w:r>
      <w:r w:rsidRPr="006E7D8C">
        <w:rPr>
          <w:rFonts w:ascii="Arial" w:hAnsi="Arial" w:cs="Arial"/>
        </w:rPr>
        <w:t>, ż</w:t>
      </w:r>
      <w:r w:rsidR="00053158" w:rsidRPr="006E7D8C">
        <w:rPr>
          <w:rFonts w:ascii="Arial" w:hAnsi="Arial" w:cs="Arial"/>
        </w:rPr>
        <w:t xml:space="preserve">e dane pochodzące z powiatowej bazy </w:t>
      </w:r>
      <w:proofErr w:type="spellStart"/>
      <w:r w:rsidR="00053158" w:rsidRPr="006E7D8C">
        <w:rPr>
          <w:rFonts w:ascii="Arial" w:hAnsi="Arial" w:cs="Arial"/>
        </w:rPr>
        <w:t>EGiB</w:t>
      </w:r>
      <w:proofErr w:type="spellEnd"/>
      <w:r w:rsidR="00053158" w:rsidRPr="006E7D8C">
        <w:rPr>
          <w:rFonts w:ascii="Arial" w:hAnsi="Arial" w:cs="Arial"/>
        </w:rPr>
        <w:t xml:space="preserve"> będą poddawane</w:t>
      </w:r>
      <w:r w:rsidR="00616EDC">
        <w:rPr>
          <w:rFonts w:ascii="Arial" w:hAnsi="Arial" w:cs="Arial"/>
        </w:rPr>
        <w:t xml:space="preserve"> </w:t>
      </w:r>
      <w:r w:rsidR="00053158" w:rsidRPr="006E7D8C">
        <w:rPr>
          <w:rFonts w:ascii="Arial" w:hAnsi="Arial" w:cs="Arial"/>
        </w:rPr>
        <w:t>procesowi kontroli w ramach zasilania Zintegrowanego Systemu Informacji o Nieruchomo</w:t>
      </w:r>
      <w:r w:rsidR="002A374F" w:rsidRPr="006E7D8C">
        <w:rPr>
          <w:rFonts w:ascii="Arial" w:hAnsi="Arial" w:cs="Arial"/>
        </w:rPr>
        <w:t>ś</w:t>
      </w:r>
      <w:r w:rsidR="00053158" w:rsidRPr="006E7D8C">
        <w:rPr>
          <w:rFonts w:ascii="Arial" w:hAnsi="Arial" w:cs="Arial"/>
        </w:rPr>
        <w:t xml:space="preserve">ciach w związku z czym </w:t>
      </w:r>
      <w:r w:rsidRPr="006E7D8C">
        <w:rPr>
          <w:rFonts w:ascii="Arial" w:hAnsi="Arial" w:cs="Arial"/>
        </w:rPr>
        <w:t xml:space="preserve">Wykonawca zobowiązany </w:t>
      </w:r>
      <w:r w:rsidR="00053158" w:rsidRPr="006E7D8C">
        <w:rPr>
          <w:rFonts w:ascii="Arial" w:hAnsi="Arial" w:cs="Arial"/>
        </w:rPr>
        <w:t xml:space="preserve">będzie do </w:t>
      </w:r>
      <w:r w:rsidRPr="006E7D8C">
        <w:rPr>
          <w:rFonts w:ascii="Arial" w:hAnsi="Arial" w:cs="Arial"/>
        </w:rPr>
        <w:t xml:space="preserve">przedstawienia </w:t>
      </w:r>
      <w:r w:rsidR="005245F5">
        <w:rPr>
          <w:rFonts w:ascii="Arial" w:hAnsi="Arial" w:cs="Arial"/>
        </w:rPr>
        <w:t>Zamawiającemu / I</w:t>
      </w:r>
      <w:r w:rsidR="006E7D8C">
        <w:rPr>
          <w:rFonts w:ascii="Arial" w:hAnsi="Arial" w:cs="Arial"/>
        </w:rPr>
        <w:t>n</w:t>
      </w:r>
      <w:r w:rsidR="00EE24A3" w:rsidRPr="006E7D8C">
        <w:rPr>
          <w:rFonts w:ascii="Arial" w:hAnsi="Arial" w:cs="Arial"/>
        </w:rPr>
        <w:t>spektorowi N</w:t>
      </w:r>
      <w:r w:rsidR="00053158" w:rsidRPr="006E7D8C">
        <w:rPr>
          <w:rFonts w:ascii="Arial" w:hAnsi="Arial" w:cs="Arial"/>
        </w:rPr>
        <w:t xml:space="preserve">adzoru w </w:t>
      </w:r>
      <w:r w:rsidRPr="006E7D8C">
        <w:rPr>
          <w:rFonts w:ascii="Arial" w:hAnsi="Arial" w:cs="Arial"/>
        </w:rPr>
        <w:t>toku prac odbiorowych raportó</w:t>
      </w:r>
      <w:r w:rsidR="00053158" w:rsidRPr="006E7D8C">
        <w:rPr>
          <w:rFonts w:ascii="Arial" w:hAnsi="Arial" w:cs="Arial"/>
        </w:rPr>
        <w:t>w</w:t>
      </w:r>
      <w:r w:rsidR="00616EDC">
        <w:rPr>
          <w:rFonts w:ascii="Arial" w:hAnsi="Arial" w:cs="Arial"/>
        </w:rPr>
        <w:t xml:space="preserve"> </w:t>
      </w:r>
      <w:r w:rsidR="00053158" w:rsidRPr="006E7D8C">
        <w:rPr>
          <w:rFonts w:ascii="Arial" w:hAnsi="Arial" w:cs="Arial"/>
        </w:rPr>
        <w:t>z przeprowad</w:t>
      </w:r>
      <w:r w:rsidRPr="006E7D8C">
        <w:rPr>
          <w:rFonts w:ascii="Arial" w:hAnsi="Arial" w:cs="Arial"/>
        </w:rPr>
        <w:t>zonej</w:t>
      </w:r>
      <w:r w:rsidR="00616EDC">
        <w:rPr>
          <w:rFonts w:ascii="Arial" w:hAnsi="Arial" w:cs="Arial"/>
        </w:rPr>
        <w:t xml:space="preserve"> </w:t>
      </w:r>
      <w:r w:rsidRPr="006E7D8C">
        <w:rPr>
          <w:rFonts w:ascii="Arial" w:hAnsi="Arial" w:cs="Arial"/>
        </w:rPr>
        <w:t>walidacji któ</w:t>
      </w:r>
      <w:r w:rsidR="00053158" w:rsidRPr="006E7D8C">
        <w:rPr>
          <w:rFonts w:ascii="Arial" w:hAnsi="Arial" w:cs="Arial"/>
        </w:rPr>
        <w:t>re będą potwierdzały poprawno</w:t>
      </w:r>
      <w:r w:rsidRPr="006E7D8C">
        <w:rPr>
          <w:rFonts w:ascii="Arial" w:hAnsi="Arial" w:cs="Arial"/>
        </w:rPr>
        <w:t>ść</w:t>
      </w:r>
      <w:r w:rsidR="00053158" w:rsidRPr="006E7D8C">
        <w:rPr>
          <w:rFonts w:ascii="Arial" w:hAnsi="Arial" w:cs="Arial"/>
        </w:rPr>
        <w:t xml:space="preserve"> walidowanej bazy </w:t>
      </w:r>
      <w:proofErr w:type="spellStart"/>
      <w:r w:rsidR="00053158" w:rsidRPr="006E7D8C">
        <w:rPr>
          <w:rFonts w:ascii="Arial" w:hAnsi="Arial" w:cs="Arial"/>
        </w:rPr>
        <w:t>EGiB</w:t>
      </w:r>
      <w:proofErr w:type="spellEnd"/>
    </w:p>
    <w:p w:rsidR="001C3EEE" w:rsidRPr="00827A49" w:rsidRDefault="00580718" w:rsidP="00827A49">
      <w:pPr>
        <w:pStyle w:val="Bezodstpw"/>
        <w:numPr>
          <w:ilvl w:val="0"/>
          <w:numId w:val="23"/>
        </w:numPr>
        <w:ind w:left="567" w:hanging="425"/>
        <w:jc w:val="both"/>
        <w:rPr>
          <w:rFonts w:ascii="Arial" w:hAnsi="Arial" w:cs="Arial"/>
        </w:rPr>
      </w:pPr>
      <w:r w:rsidRPr="005F5E31">
        <w:rPr>
          <w:rFonts w:ascii="Arial" w:hAnsi="Arial" w:cs="Arial"/>
        </w:rPr>
        <w:t xml:space="preserve">W celu uzyskania pełnej harmonizacji opisywanych wcześniej baz danych, wykonawca dokona </w:t>
      </w:r>
      <w:r w:rsidR="00560755" w:rsidRPr="005F5E31">
        <w:rPr>
          <w:rFonts w:ascii="Arial" w:hAnsi="Arial" w:cs="Arial"/>
        </w:rPr>
        <w:t>weryfikacji zgodności  części graficznej</w:t>
      </w:r>
      <w:r w:rsidR="00616EDC" w:rsidRPr="005F5E31">
        <w:rPr>
          <w:rFonts w:ascii="Arial" w:hAnsi="Arial" w:cs="Arial"/>
        </w:rPr>
        <w:t xml:space="preserve"> </w:t>
      </w:r>
      <w:r w:rsidR="00560755" w:rsidRPr="005F5E31">
        <w:rPr>
          <w:rFonts w:ascii="Arial" w:hAnsi="Arial" w:cs="Arial"/>
        </w:rPr>
        <w:t>z częścią opisową Ewidencji Gruntów i Budynków.</w:t>
      </w:r>
      <w:r w:rsidR="007D389C" w:rsidRPr="005F5E31">
        <w:rPr>
          <w:rFonts w:ascii="Arial" w:hAnsi="Arial" w:cs="Arial"/>
        </w:rPr>
        <w:t xml:space="preserve"> </w:t>
      </w:r>
      <w:r w:rsidR="00E40EF6" w:rsidRPr="005F5E31">
        <w:rPr>
          <w:rFonts w:ascii="Arial" w:hAnsi="Arial" w:cs="Arial"/>
        </w:rPr>
        <w:t>Ewentualne niezgodności należy usunąć na podstawie materiałów z zasobu</w:t>
      </w:r>
      <w:r w:rsidR="00BC29CD" w:rsidRPr="005F5E31">
        <w:rPr>
          <w:rFonts w:ascii="Arial" w:hAnsi="Arial" w:cs="Arial"/>
        </w:rPr>
        <w:t xml:space="preserve"> przy czym nadrzędny jest zapis w części opisowej </w:t>
      </w:r>
      <w:proofErr w:type="spellStart"/>
      <w:r w:rsidR="00BC29CD" w:rsidRPr="005F5E31">
        <w:rPr>
          <w:rFonts w:ascii="Arial" w:hAnsi="Arial" w:cs="Arial"/>
        </w:rPr>
        <w:t>EGiB</w:t>
      </w:r>
      <w:proofErr w:type="spellEnd"/>
      <w:r w:rsidR="00E40EF6" w:rsidRPr="005F5E31">
        <w:rPr>
          <w:rFonts w:ascii="Arial" w:hAnsi="Arial" w:cs="Arial"/>
        </w:rPr>
        <w:t xml:space="preserve"> . </w:t>
      </w:r>
      <w:r w:rsidR="00616EDC" w:rsidRPr="005F5E31">
        <w:rPr>
          <w:rFonts w:ascii="Arial" w:hAnsi="Arial" w:cs="Arial"/>
        </w:rPr>
        <w:t xml:space="preserve">W przypadku wystąpienia niezgodności w zakresie </w:t>
      </w:r>
      <w:r w:rsidR="007D389C" w:rsidRPr="005F5E31">
        <w:rPr>
          <w:rFonts w:ascii="Arial" w:hAnsi="Arial" w:cs="Arial"/>
        </w:rPr>
        <w:t xml:space="preserve">budynków , których nie można zweryfikować w oparciu o </w:t>
      </w:r>
      <w:r w:rsidR="007D389C" w:rsidRPr="005F5E31">
        <w:rPr>
          <w:rFonts w:ascii="Arial" w:hAnsi="Arial" w:cs="Arial"/>
        </w:rPr>
        <w:lastRenderedPageBreak/>
        <w:t xml:space="preserve">Państwowy Zasób Geodezyjny i Kartograficzny należy dokonać wywiadu w terenie </w:t>
      </w:r>
      <w:r w:rsidR="005F5E31" w:rsidRPr="005F5E31">
        <w:rPr>
          <w:rFonts w:ascii="Arial" w:hAnsi="Arial" w:cs="Arial"/>
        </w:rPr>
        <w:t xml:space="preserve">i ewentualnego pomiaru </w:t>
      </w:r>
      <w:r w:rsidR="007D389C" w:rsidRPr="005F5E31">
        <w:rPr>
          <w:rFonts w:ascii="Arial" w:hAnsi="Arial" w:cs="Arial"/>
        </w:rPr>
        <w:t>.</w:t>
      </w:r>
      <w:r w:rsidR="005F5E31">
        <w:rPr>
          <w:rFonts w:ascii="Arial" w:hAnsi="Arial" w:cs="Arial"/>
        </w:rPr>
        <w:t xml:space="preserve"> </w:t>
      </w:r>
      <w:r w:rsidR="00E40EF6" w:rsidRPr="005F5E31">
        <w:rPr>
          <w:rFonts w:ascii="Arial" w:hAnsi="Arial" w:cs="Arial"/>
        </w:rPr>
        <w:t xml:space="preserve">W przypadkach braku możliwości usunięcia rozbieżności </w:t>
      </w:r>
      <w:r w:rsidR="00D46F96">
        <w:rPr>
          <w:rFonts w:ascii="Arial" w:hAnsi="Arial" w:cs="Arial"/>
        </w:rPr>
        <w:t xml:space="preserve">- </w:t>
      </w:r>
      <w:r w:rsidR="007D389C" w:rsidRPr="005F5E31">
        <w:rPr>
          <w:rFonts w:ascii="Arial" w:hAnsi="Arial" w:cs="Arial"/>
        </w:rPr>
        <w:t xml:space="preserve">po uzgodnieniu z Zamawiającym / Inspektorem Nadzoru </w:t>
      </w:r>
      <w:r w:rsidR="00E40EF6" w:rsidRPr="005F5E31">
        <w:rPr>
          <w:rFonts w:ascii="Arial" w:hAnsi="Arial" w:cs="Arial"/>
        </w:rPr>
        <w:t>należy opracować zestawienie rozbieżności</w:t>
      </w:r>
      <w:r w:rsidR="00E40EF6" w:rsidRPr="00827A49">
        <w:rPr>
          <w:rFonts w:ascii="Arial" w:hAnsi="Arial" w:cs="Arial"/>
        </w:rPr>
        <w:t xml:space="preserve">. </w:t>
      </w:r>
    </w:p>
    <w:p w:rsidR="008F39A1" w:rsidRDefault="008F39A1" w:rsidP="00DC18F3">
      <w:pPr>
        <w:autoSpaceDE w:val="0"/>
        <w:autoSpaceDN w:val="0"/>
        <w:adjustRightInd w:val="0"/>
        <w:spacing w:after="0" w:line="240" w:lineRule="auto"/>
        <w:rPr>
          <w:rFonts w:ascii="Arial" w:hAnsi="Arial" w:cs="Arial"/>
        </w:rPr>
      </w:pPr>
    </w:p>
    <w:p w:rsidR="00827A49" w:rsidRDefault="00827A49" w:rsidP="00DC18F3">
      <w:pPr>
        <w:autoSpaceDE w:val="0"/>
        <w:autoSpaceDN w:val="0"/>
        <w:adjustRightInd w:val="0"/>
        <w:spacing w:after="0" w:line="240" w:lineRule="auto"/>
        <w:rPr>
          <w:rFonts w:ascii="Arial" w:hAnsi="Arial" w:cs="Arial"/>
        </w:rPr>
      </w:pPr>
    </w:p>
    <w:p w:rsidR="00827A49" w:rsidRPr="00DC18F3" w:rsidRDefault="00827A49" w:rsidP="00DC18F3">
      <w:pPr>
        <w:autoSpaceDE w:val="0"/>
        <w:autoSpaceDN w:val="0"/>
        <w:adjustRightInd w:val="0"/>
        <w:spacing w:after="0" w:line="240" w:lineRule="auto"/>
        <w:rPr>
          <w:rFonts w:ascii="Arial" w:hAnsi="Arial" w:cs="Arial"/>
        </w:rPr>
      </w:pPr>
    </w:p>
    <w:p w:rsidR="001C3EEE" w:rsidRPr="00DC18F3" w:rsidRDefault="006E7D8C" w:rsidP="00DC18F3">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VIII</w:t>
      </w:r>
      <w:r w:rsidRPr="00DC18F3">
        <w:rPr>
          <w:rFonts w:ascii="Arial" w:hAnsi="Arial" w:cs="Arial"/>
          <w:b/>
          <w:bCs/>
          <w:color w:val="000000" w:themeColor="text1"/>
        </w:rPr>
        <w:t xml:space="preserve">. POSTANOWIENIA KOŃCOWE. </w:t>
      </w:r>
    </w:p>
    <w:p w:rsidR="001C3EEE" w:rsidRPr="00DC18F3" w:rsidRDefault="001C3EEE" w:rsidP="00DC18F3">
      <w:pPr>
        <w:autoSpaceDE w:val="0"/>
        <w:autoSpaceDN w:val="0"/>
        <w:adjustRightInd w:val="0"/>
        <w:spacing w:after="0" w:line="240" w:lineRule="auto"/>
        <w:ind w:left="360"/>
        <w:rPr>
          <w:rFonts w:ascii="Arial" w:hAnsi="Arial" w:cs="Arial"/>
          <w:color w:val="000000"/>
        </w:rPr>
      </w:pPr>
    </w:p>
    <w:p w:rsidR="006E7D8C"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color w:val="000000"/>
        </w:rPr>
      </w:pPr>
      <w:r w:rsidRPr="00DC18F3">
        <w:rPr>
          <w:rFonts w:ascii="Arial" w:hAnsi="Arial" w:cs="Arial"/>
          <w:color w:val="000000"/>
        </w:rPr>
        <w:t xml:space="preserve"> Wykonawca zobowiązany jest do uwzględnienia</w:t>
      </w:r>
      <w:r w:rsidR="008A3456">
        <w:rPr>
          <w:rFonts w:ascii="Arial" w:hAnsi="Arial" w:cs="Arial"/>
          <w:color w:val="000000"/>
        </w:rPr>
        <w:t xml:space="preserve"> </w:t>
      </w:r>
      <w:r w:rsidR="00EE24A3" w:rsidRPr="00DC18F3">
        <w:rPr>
          <w:rFonts w:ascii="Arial" w:hAnsi="Arial" w:cs="Arial"/>
          <w:color w:val="000000"/>
        </w:rPr>
        <w:t xml:space="preserve">w </w:t>
      </w:r>
      <w:r w:rsidRPr="00DC18F3">
        <w:rPr>
          <w:rFonts w:ascii="Arial" w:hAnsi="Arial" w:cs="Arial"/>
          <w:color w:val="000000"/>
        </w:rPr>
        <w:t xml:space="preserve">inicjalnej bazie GESUT  oraz bazie danych BDOT zmian dokonanych w cyfrowych zbiorach danych  w trakcie realizacji przedmiotu zamówienia oraz zmian wynikających z dokumentów, które wpłyną do organu prowadzącego </w:t>
      </w:r>
      <w:proofErr w:type="spellStart"/>
      <w:r w:rsidRPr="00DC18F3">
        <w:rPr>
          <w:rFonts w:ascii="Arial" w:hAnsi="Arial" w:cs="Arial"/>
          <w:color w:val="000000"/>
        </w:rPr>
        <w:t>PZGiK</w:t>
      </w:r>
      <w:proofErr w:type="spellEnd"/>
      <w:r w:rsidRPr="00DC18F3">
        <w:rPr>
          <w:rFonts w:ascii="Arial" w:hAnsi="Arial" w:cs="Arial"/>
          <w:color w:val="000000"/>
        </w:rPr>
        <w:t xml:space="preserve"> w okresie realizacji przedmiotu zamówienia, udostępnionych prz</w:t>
      </w:r>
      <w:r w:rsidR="008A3456">
        <w:rPr>
          <w:rFonts w:ascii="Arial" w:hAnsi="Arial" w:cs="Arial"/>
          <w:color w:val="000000"/>
        </w:rPr>
        <w:t>ez ten organ, nie później niż 21</w:t>
      </w:r>
      <w:r w:rsidRPr="00DC18F3">
        <w:rPr>
          <w:rFonts w:ascii="Arial" w:hAnsi="Arial" w:cs="Arial"/>
          <w:color w:val="000000"/>
        </w:rPr>
        <w:t xml:space="preserve"> dni przed terminem przekazani</w:t>
      </w:r>
      <w:r w:rsidR="00581E08" w:rsidRPr="00DC18F3">
        <w:rPr>
          <w:rFonts w:ascii="Arial" w:hAnsi="Arial" w:cs="Arial"/>
          <w:color w:val="000000"/>
        </w:rPr>
        <w:t>a wolnych od wad wyników prac</w:t>
      </w:r>
    </w:p>
    <w:p w:rsidR="001C3EEE" w:rsidRPr="006E7D8C"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color w:val="000000"/>
        </w:rPr>
      </w:pPr>
      <w:r w:rsidRPr="006E7D8C">
        <w:rPr>
          <w:rFonts w:ascii="Arial" w:hAnsi="Arial" w:cs="Arial"/>
        </w:rPr>
        <w:t xml:space="preserve">O operatach technicznych przyjętych do </w:t>
      </w:r>
      <w:proofErr w:type="spellStart"/>
      <w:r w:rsidRPr="006E7D8C">
        <w:rPr>
          <w:rFonts w:ascii="Arial" w:hAnsi="Arial" w:cs="Arial"/>
        </w:rPr>
        <w:t>PZGiK</w:t>
      </w:r>
      <w:proofErr w:type="spellEnd"/>
      <w:r w:rsidRPr="006E7D8C">
        <w:rPr>
          <w:rFonts w:ascii="Arial" w:hAnsi="Arial" w:cs="Arial"/>
        </w:rPr>
        <w:t xml:space="preserve"> w okresie realizacji przedmiotu zamówienia, po udostępnieniu materiałów </w:t>
      </w:r>
      <w:proofErr w:type="spellStart"/>
      <w:r w:rsidRPr="006E7D8C">
        <w:rPr>
          <w:rFonts w:ascii="Arial" w:hAnsi="Arial" w:cs="Arial"/>
        </w:rPr>
        <w:t>PZGiK</w:t>
      </w:r>
      <w:proofErr w:type="spellEnd"/>
      <w:r w:rsidRPr="006E7D8C">
        <w:rPr>
          <w:rFonts w:ascii="Arial" w:hAnsi="Arial" w:cs="Arial"/>
        </w:rPr>
        <w:t xml:space="preserve">, Wykonawca będzie informowany przez Starostę na bieżąco oraz uzgodni z nim sposób  i termin ich udostępniania. </w:t>
      </w:r>
    </w:p>
    <w:p w:rsidR="001C3EEE" w:rsidRPr="00DC18F3"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 xml:space="preserve">W okresie od zawarcia umowy do dnia zakończenia jej realizacji, Zamawiającemu przysługuje prawo do zlecenia Wykonawcy zadań, polegających na wprowadzeniu do systemu teleinformatycznego Starosty inicjalnej bazy GESUT oraz bazy BDOT500 wyeksportowanych z roboczych baz danych Wykonawcy, wykorzystując do tego celu format GML lub inny format uzgodniony ze Starostą, przy czym Zamawiający każdorazowo przekaże pisemnie Wykonawcy informację na temat uruchomienia opcji. Zamawiający zastrzega sobie prawo do nieskorzystania z opcji. </w:t>
      </w:r>
    </w:p>
    <w:p w:rsidR="00D07C76" w:rsidRPr="00DC18F3"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 xml:space="preserve">W ramach realizacji przedmiotu zamówienia Wykonawca opracuje i przekaże </w:t>
      </w:r>
      <w:r w:rsidR="009F6C2A" w:rsidRPr="00DC18F3">
        <w:rPr>
          <w:rFonts w:ascii="Arial" w:hAnsi="Arial" w:cs="Arial"/>
        </w:rPr>
        <w:t>operat  techniczny zawierający</w:t>
      </w:r>
      <w:r w:rsidRPr="00DC18F3">
        <w:rPr>
          <w:rFonts w:ascii="Arial" w:hAnsi="Arial" w:cs="Arial"/>
        </w:rPr>
        <w:t xml:space="preserve"> rezultaty: </w:t>
      </w:r>
    </w:p>
    <w:p w:rsidR="001C3EEE" w:rsidRPr="00DC18F3" w:rsidRDefault="001C3EEE" w:rsidP="006E7D8C">
      <w:pPr>
        <w:pStyle w:val="Akapitzlist"/>
        <w:numPr>
          <w:ilvl w:val="0"/>
          <w:numId w:val="6"/>
        </w:numPr>
        <w:autoSpaceDE w:val="0"/>
        <w:autoSpaceDN w:val="0"/>
        <w:adjustRightInd w:val="0"/>
        <w:spacing w:after="0" w:line="240" w:lineRule="auto"/>
        <w:ind w:left="567" w:hanging="283"/>
        <w:jc w:val="both"/>
        <w:rPr>
          <w:rFonts w:ascii="Arial" w:hAnsi="Arial" w:cs="Arial"/>
        </w:rPr>
      </w:pPr>
      <w:r w:rsidRPr="00DC18F3">
        <w:rPr>
          <w:rFonts w:ascii="Arial" w:hAnsi="Arial" w:cs="Arial"/>
        </w:rPr>
        <w:t>prac geodezyjnych, związanych z utworzeniem inicjalnej bazy GESUT,</w:t>
      </w:r>
      <w:r w:rsidR="00DC18F3" w:rsidRPr="00DC18F3">
        <w:rPr>
          <w:rFonts w:ascii="Arial" w:hAnsi="Arial" w:cs="Arial"/>
        </w:rPr>
        <w:t xml:space="preserve">bazy </w:t>
      </w:r>
      <w:r w:rsidR="00D07C76" w:rsidRPr="00DC18F3">
        <w:rPr>
          <w:rFonts w:ascii="Arial" w:hAnsi="Arial" w:cs="Arial"/>
        </w:rPr>
        <w:t xml:space="preserve">BDOT500 </w:t>
      </w:r>
      <w:r w:rsidR="009F6C2A" w:rsidRPr="00DC18F3">
        <w:rPr>
          <w:rFonts w:ascii="Arial" w:hAnsi="Arial" w:cs="Arial"/>
        </w:rPr>
        <w:t>i zharmonizowanej bazy EGIB</w:t>
      </w:r>
    </w:p>
    <w:p w:rsidR="001C3EEE" w:rsidRPr="00DC18F3" w:rsidRDefault="00D07C76" w:rsidP="006E7D8C">
      <w:pPr>
        <w:pStyle w:val="Akapitzlist"/>
        <w:numPr>
          <w:ilvl w:val="0"/>
          <w:numId w:val="6"/>
        </w:numPr>
        <w:autoSpaceDE w:val="0"/>
        <w:autoSpaceDN w:val="0"/>
        <w:adjustRightInd w:val="0"/>
        <w:spacing w:after="0" w:line="240" w:lineRule="auto"/>
        <w:ind w:left="567" w:hanging="283"/>
        <w:jc w:val="both"/>
        <w:rPr>
          <w:rFonts w:ascii="Arial" w:hAnsi="Arial" w:cs="Arial"/>
        </w:rPr>
      </w:pPr>
      <w:r w:rsidRPr="00DC18F3">
        <w:rPr>
          <w:rFonts w:ascii="Arial" w:hAnsi="Arial" w:cs="Arial"/>
        </w:rPr>
        <w:t xml:space="preserve">zbiory danych </w:t>
      </w:r>
      <w:r w:rsidR="00DC18F3" w:rsidRPr="00DC18F3">
        <w:rPr>
          <w:rFonts w:ascii="Arial" w:hAnsi="Arial" w:cs="Arial"/>
        </w:rPr>
        <w:t xml:space="preserve"> inicjalnej bazy GESUT,</w:t>
      </w:r>
      <w:r w:rsidR="000E6A39" w:rsidRPr="00DC18F3">
        <w:rPr>
          <w:rFonts w:ascii="Arial" w:hAnsi="Arial" w:cs="Arial"/>
        </w:rPr>
        <w:t xml:space="preserve"> baz</w:t>
      </w:r>
      <w:r w:rsidRPr="00DC18F3">
        <w:rPr>
          <w:rFonts w:ascii="Arial" w:hAnsi="Arial" w:cs="Arial"/>
        </w:rPr>
        <w:t xml:space="preserve">y BDOT500 </w:t>
      </w:r>
      <w:r w:rsidR="00DC18F3" w:rsidRPr="00DC18F3">
        <w:rPr>
          <w:rFonts w:ascii="Arial" w:hAnsi="Arial" w:cs="Arial"/>
        </w:rPr>
        <w:t xml:space="preserve">i zharmonizowanej bazy EGIB </w:t>
      </w:r>
      <w:r w:rsidR="001C3EEE" w:rsidRPr="00DC18F3">
        <w:rPr>
          <w:rFonts w:ascii="Arial" w:hAnsi="Arial" w:cs="Arial"/>
        </w:rPr>
        <w:t>w postaci plików zapisanych w formacie GML zgodnych z obowiązującymi schematami pojęciowymi lub innym f</w:t>
      </w:r>
      <w:r w:rsidRPr="00DC18F3">
        <w:rPr>
          <w:rFonts w:ascii="Arial" w:hAnsi="Arial" w:cs="Arial"/>
        </w:rPr>
        <w:t>ormacie uzgodnionym ze Starostą</w:t>
      </w:r>
    </w:p>
    <w:p w:rsidR="001C3EEE" w:rsidRDefault="008A3456"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Pr>
          <w:rFonts w:ascii="Arial" w:hAnsi="Arial" w:cs="Arial"/>
        </w:rPr>
        <w:t>w</w:t>
      </w:r>
      <w:r w:rsidR="00DC18F3" w:rsidRPr="00DC18F3">
        <w:rPr>
          <w:rFonts w:ascii="Arial" w:hAnsi="Arial" w:cs="Arial"/>
        </w:rPr>
        <w:t xml:space="preserve"> skład operatu technicznego</w:t>
      </w:r>
      <w:r w:rsidR="001C3EEE" w:rsidRPr="00DC18F3">
        <w:rPr>
          <w:rFonts w:ascii="Arial" w:hAnsi="Arial" w:cs="Arial"/>
        </w:rPr>
        <w:t xml:space="preserve"> oprócz dokumentów, o których mowa w § </w:t>
      </w:r>
      <w:r w:rsidR="004F70A1">
        <w:rPr>
          <w:rFonts w:ascii="Arial" w:hAnsi="Arial" w:cs="Arial"/>
        </w:rPr>
        <w:t>36</w:t>
      </w:r>
      <w:r w:rsidR="001C3EEE" w:rsidRPr="00DC18F3">
        <w:rPr>
          <w:rFonts w:ascii="Arial" w:hAnsi="Arial" w:cs="Arial"/>
        </w:rPr>
        <w:t xml:space="preserve"> rozporządzenia Ministra </w:t>
      </w:r>
      <w:r w:rsidR="004F70A1">
        <w:rPr>
          <w:rFonts w:ascii="Arial" w:hAnsi="Arial" w:cs="Arial"/>
        </w:rPr>
        <w:t>Rozwoju</w:t>
      </w:r>
      <w:r w:rsidR="001C3EEE" w:rsidRPr="00DC18F3">
        <w:rPr>
          <w:rFonts w:ascii="Arial" w:hAnsi="Arial" w:cs="Arial"/>
        </w:rPr>
        <w:t xml:space="preserve"> z dnia </w:t>
      </w:r>
      <w:r w:rsidR="004F70A1">
        <w:rPr>
          <w:rFonts w:ascii="Arial" w:hAnsi="Arial" w:cs="Arial"/>
        </w:rPr>
        <w:t>18 sierpnia</w:t>
      </w:r>
      <w:r w:rsidR="001C3EEE" w:rsidRPr="00DC18F3">
        <w:rPr>
          <w:rFonts w:ascii="Arial" w:hAnsi="Arial" w:cs="Arial"/>
        </w:rPr>
        <w:t xml:space="preserve"> 20</w:t>
      </w:r>
      <w:r w:rsidR="004F70A1">
        <w:rPr>
          <w:rFonts w:ascii="Arial" w:hAnsi="Arial" w:cs="Arial"/>
        </w:rPr>
        <w:t>20</w:t>
      </w:r>
      <w:r w:rsidR="001C3EEE" w:rsidRPr="00DC18F3">
        <w:rPr>
          <w:rFonts w:ascii="Arial" w:hAnsi="Arial" w:cs="Arial"/>
        </w:rPr>
        <w:t xml:space="preserve"> r. w sprawie standardów technicznych wykonywania geodezyjnych pomiarów sytuacyjnych i wysokościowych oraz opracowywania i przekazywania wyników tych pomiarów do państwowego zasobu geodezyjnego i</w:t>
      </w:r>
      <w:r w:rsidR="00D07C76" w:rsidRPr="00DC18F3">
        <w:rPr>
          <w:rFonts w:ascii="Arial" w:hAnsi="Arial" w:cs="Arial"/>
        </w:rPr>
        <w:t xml:space="preserve"> kartograficznego, wejdą także</w:t>
      </w:r>
      <w:r w:rsidR="006E7D8C">
        <w:rPr>
          <w:rFonts w:ascii="Arial" w:hAnsi="Arial" w:cs="Arial"/>
        </w:rPr>
        <w:t>:</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 xml:space="preserve">raporty, o których mowa w OPZ; </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 xml:space="preserve">dokumenty zawierające wyniki przeprowadzonych przez Wykonawcę analiz oraz kontroli wewnętrznej, w tym pomiarów kontrolnych; </w:t>
      </w:r>
    </w:p>
    <w:p w:rsid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kopie dokumentów pozyskanych przez Wykonawcę od osób trzecich i wykorzystanych do realizacji przedmiotu zamówienia</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inne dokumenty wymienione w OPZ.</w:t>
      </w:r>
    </w:p>
    <w:p w:rsidR="00BC29CD" w:rsidRDefault="00BC29CD"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6E7D8C">
        <w:rPr>
          <w:rFonts w:ascii="Arial" w:hAnsi="Arial" w:cs="Arial"/>
        </w:rPr>
        <w:t xml:space="preserve">Wykonawca jest zobowiązany do uwzględnienia zmian przepisów prawa, które wejdą w życie w trakcie wykonywania prac. </w:t>
      </w:r>
    </w:p>
    <w:p w:rsidR="00BC29CD" w:rsidRPr="006E7D8C" w:rsidRDefault="00BC29CD"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6E7D8C">
        <w:rPr>
          <w:rFonts w:ascii="Arial" w:hAnsi="Arial" w:cs="Arial"/>
        </w:rPr>
        <w:t>Wykonawca ma obowi</w:t>
      </w:r>
      <w:r w:rsidR="00B874AD" w:rsidRPr="006E7D8C">
        <w:rPr>
          <w:rFonts w:ascii="Arial" w:hAnsi="Arial" w:cs="Arial"/>
        </w:rPr>
        <w:t>ązek przedłożyć pełną dokumentację do odbioru końco</w:t>
      </w:r>
      <w:r w:rsidR="009F6C2A" w:rsidRPr="006E7D8C">
        <w:rPr>
          <w:rFonts w:ascii="Arial" w:hAnsi="Arial" w:cs="Arial"/>
        </w:rPr>
        <w:t>wego minimum 14</w:t>
      </w:r>
      <w:r w:rsidR="00B874AD" w:rsidRPr="006E7D8C">
        <w:rPr>
          <w:rFonts w:ascii="Arial" w:hAnsi="Arial" w:cs="Arial"/>
        </w:rPr>
        <w:t xml:space="preserve"> dni przed terminem ostatecznym zakończenia prac wynikającym z treści umowy</w:t>
      </w:r>
      <w:r w:rsidR="006E7D8C">
        <w:rPr>
          <w:rFonts w:ascii="Arial" w:hAnsi="Arial" w:cs="Arial"/>
        </w:rPr>
        <w:t>.</w:t>
      </w:r>
    </w:p>
    <w:p w:rsidR="0065765D" w:rsidRPr="00DC18F3" w:rsidRDefault="0065765D" w:rsidP="006E7D8C">
      <w:pPr>
        <w:pStyle w:val="Akapitzlist"/>
        <w:spacing w:line="240" w:lineRule="auto"/>
        <w:jc w:val="both"/>
        <w:rPr>
          <w:rFonts w:ascii="Arial" w:hAnsi="Arial" w:cs="Arial"/>
        </w:rPr>
      </w:pPr>
    </w:p>
    <w:p w:rsidR="006E7D8C" w:rsidRDefault="006E7D8C" w:rsidP="00DC18F3">
      <w:pPr>
        <w:pStyle w:val="Akapitzlist"/>
        <w:spacing w:line="240" w:lineRule="auto"/>
        <w:rPr>
          <w:rFonts w:ascii="Arial" w:hAnsi="Arial" w:cs="Arial"/>
        </w:rPr>
      </w:pPr>
    </w:p>
    <w:p w:rsidR="001F2A2B" w:rsidRPr="006E7D8C" w:rsidRDefault="00BC29CD" w:rsidP="00DC18F3">
      <w:pPr>
        <w:pStyle w:val="Akapitzlist"/>
        <w:spacing w:line="240" w:lineRule="auto"/>
        <w:rPr>
          <w:rFonts w:ascii="Arial" w:hAnsi="Arial" w:cs="Arial"/>
          <w:sz w:val="20"/>
          <w:szCs w:val="20"/>
        </w:rPr>
      </w:pPr>
      <w:r w:rsidRPr="006E7D8C">
        <w:rPr>
          <w:rFonts w:ascii="Arial" w:hAnsi="Arial" w:cs="Arial"/>
          <w:sz w:val="20"/>
          <w:szCs w:val="20"/>
        </w:rPr>
        <w:t xml:space="preserve">Opracował : </w:t>
      </w:r>
      <w:r w:rsidR="001F2A2B" w:rsidRPr="006E7D8C">
        <w:rPr>
          <w:rFonts w:ascii="Arial" w:hAnsi="Arial" w:cs="Arial"/>
          <w:sz w:val="20"/>
          <w:szCs w:val="20"/>
        </w:rPr>
        <w:t>mgr inż. Jarosław Sadura</w:t>
      </w:r>
    </w:p>
    <w:p w:rsidR="001F2A2B" w:rsidRPr="00DC18F3" w:rsidRDefault="001F2A2B" w:rsidP="00DC18F3">
      <w:pPr>
        <w:pStyle w:val="Akapitzlist"/>
        <w:spacing w:line="240" w:lineRule="auto"/>
        <w:rPr>
          <w:rFonts w:ascii="Arial" w:hAnsi="Arial" w:cs="Arial"/>
        </w:rPr>
      </w:pPr>
      <w:r w:rsidRPr="006E7D8C">
        <w:rPr>
          <w:rFonts w:ascii="Arial" w:hAnsi="Arial" w:cs="Arial"/>
          <w:sz w:val="20"/>
          <w:szCs w:val="20"/>
        </w:rPr>
        <w:t xml:space="preserve">                    Geodeta Powiatow</w:t>
      </w:r>
      <w:r w:rsidRPr="00DC18F3">
        <w:rPr>
          <w:rFonts w:ascii="Arial" w:hAnsi="Arial" w:cs="Arial"/>
        </w:rPr>
        <w:t>y</w:t>
      </w:r>
    </w:p>
    <w:p w:rsidR="0065765D" w:rsidRPr="00DC18F3" w:rsidRDefault="0065765D" w:rsidP="00DC18F3">
      <w:pPr>
        <w:pStyle w:val="Akapitzlist"/>
        <w:spacing w:line="240" w:lineRule="auto"/>
        <w:rPr>
          <w:rFonts w:ascii="Arial" w:hAnsi="Arial" w:cs="Arial"/>
        </w:rPr>
      </w:pPr>
    </w:p>
    <w:p w:rsidR="003D7F1D" w:rsidRPr="003D7F1D" w:rsidRDefault="003D7F1D" w:rsidP="003D7F1D">
      <w:pPr>
        <w:rPr>
          <w:rFonts w:ascii="Arial" w:hAnsi="Arial" w:cs="Arial"/>
        </w:rPr>
      </w:pPr>
    </w:p>
    <w:sectPr w:rsidR="003D7F1D" w:rsidRPr="003D7F1D" w:rsidSect="00823BF5">
      <w:footerReference w:type="even" r:id="rId8"/>
      <w:footerReference w:type="default" r:id="rId9"/>
      <w:headerReference w:type="firs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2A7" w:rsidRDefault="005F62A7" w:rsidP="004632B1">
      <w:pPr>
        <w:spacing w:after="0" w:line="240" w:lineRule="auto"/>
      </w:pPr>
      <w:r>
        <w:separator/>
      </w:r>
    </w:p>
  </w:endnote>
  <w:endnote w:type="continuationSeparator" w:id="0">
    <w:p w:rsidR="005F62A7" w:rsidRDefault="005F62A7" w:rsidP="0046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641" w:rsidRPr="004632B1" w:rsidRDefault="002F6641" w:rsidP="004632B1">
    <w:pPr>
      <w:pBdr>
        <w:top w:val="single" w:sz="4" w:space="1" w:color="A6A6A6"/>
      </w:pBdr>
      <w:tabs>
        <w:tab w:val="center" w:pos="4536"/>
        <w:tab w:val="right" w:pos="9072"/>
      </w:tabs>
      <w:spacing w:after="0" w:line="240" w:lineRule="auto"/>
      <w:jc w:val="center"/>
      <w:rPr>
        <w:rFonts w:ascii="Times New Roman" w:eastAsia="Times New Roman" w:hAnsi="Times New Roman" w:cs="Times New Roman"/>
        <w:color w:val="0066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641" w:rsidRPr="004632B1" w:rsidRDefault="002F6641" w:rsidP="002D2B9D">
    <w:pPr>
      <w:pBdr>
        <w:top w:val="single" w:sz="4" w:space="1" w:color="A6A6A6"/>
      </w:pBdr>
      <w:tabs>
        <w:tab w:val="center" w:pos="4253"/>
        <w:tab w:val="right" w:pos="9072"/>
      </w:tabs>
      <w:spacing w:after="0" w:line="240" w:lineRule="auto"/>
      <w:ind w:left="4253" w:hanging="4253"/>
      <w:jc w:val="center"/>
      <w:rPr>
        <w:rFonts w:ascii="Times New Roman" w:eastAsia="Times New Roman" w:hAnsi="Times New Roman" w:cs="Times New Roman"/>
        <w:color w:val="00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2A7" w:rsidRDefault="005F62A7" w:rsidP="004632B1">
      <w:pPr>
        <w:spacing w:after="0" w:line="240" w:lineRule="auto"/>
      </w:pPr>
      <w:r>
        <w:separator/>
      </w:r>
    </w:p>
  </w:footnote>
  <w:footnote w:type="continuationSeparator" w:id="0">
    <w:p w:rsidR="005F62A7" w:rsidRDefault="005F62A7" w:rsidP="0046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641" w:rsidRPr="004632B1" w:rsidRDefault="002F6641" w:rsidP="004632B1">
    <w:pPr>
      <w:autoSpaceDE w:val="0"/>
      <w:spacing w:after="0"/>
      <w:rPr>
        <w:rFonts w:ascii="Times New Roman" w:eastAsia="Times New Roman" w:hAnsi="Times New Roman" w:cs="Times New Roman"/>
        <w:noProof/>
        <w:sz w:val="24"/>
        <w:szCs w:val="24"/>
      </w:rPr>
    </w:pPr>
    <w:r w:rsidRPr="004632B1">
      <w:rPr>
        <w:rFonts w:ascii="Times New Roman" w:eastAsia="Times New Roman" w:hAnsi="Times New Roman" w:cs="Times New Roman"/>
        <w:noProof/>
        <w:sz w:val="24"/>
        <w:szCs w:val="24"/>
      </w:rPr>
      <w:drawing>
        <wp:inline distT="0" distB="0" distL="0" distR="0">
          <wp:extent cx="5715000" cy="495300"/>
          <wp:effectExtent l="0" t="0" r="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2F6641" w:rsidRDefault="002F6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960"/>
    <w:multiLevelType w:val="hybridMultilevel"/>
    <w:tmpl w:val="2B0CB59A"/>
    <w:lvl w:ilvl="0" w:tplc="6D24799C">
      <w:start w:val="1"/>
      <w:numFmt w:val="bullet"/>
      <w:lvlText w:val="-"/>
      <w:lvlJc w:val="left"/>
      <w:pPr>
        <w:ind w:left="1788" w:hanging="360"/>
      </w:pPr>
      <w:rPr>
        <w:rFonts w:ascii="Calibri" w:hAnsi="Calibri"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08901BB1"/>
    <w:multiLevelType w:val="hybridMultilevel"/>
    <w:tmpl w:val="124AEE60"/>
    <w:lvl w:ilvl="0" w:tplc="6E485D2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15:restartNumberingAfterBreak="0">
    <w:nsid w:val="097A47F8"/>
    <w:multiLevelType w:val="hybridMultilevel"/>
    <w:tmpl w:val="D312CF46"/>
    <w:lvl w:ilvl="0" w:tplc="6D24799C">
      <w:start w:val="1"/>
      <w:numFmt w:val="bullet"/>
      <w:lvlText w:val="-"/>
      <w:lvlJc w:val="left"/>
      <w:pPr>
        <w:ind w:left="1440" w:hanging="360"/>
      </w:pPr>
      <w:rPr>
        <w:rFonts w:ascii="Calibri" w:hAnsi="Calibri" w:hint="default"/>
      </w:rPr>
    </w:lvl>
    <w:lvl w:ilvl="1" w:tplc="268E9620">
      <w:start w:val="1"/>
      <w:numFmt w:val="decimal"/>
      <w:lvlText w:val="%2."/>
      <w:lvlJc w:val="left"/>
      <w:pPr>
        <w:ind w:left="2160" w:hanging="360"/>
      </w:pPr>
      <w:rPr>
        <w:rFonts w:hint="default"/>
      </w:rPr>
    </w:lvl>
    <w:lvl w:ilvl="2" w:tplc="6DCED172">
      <w:start w:val="1"/>
      <w:numFmt w:val="lowerLetter"/>
      <w:lvlText w:val="%3)"/>
      <w:lvlJc w:val="left"/>
      <w:pPr>
        <w:ind w:left="3060" w:hanging="360"/>
      </w:pPr>
      <w:rPr>
        <w:rFonts w:hint="default"/>
        <w:color w:val="000000" w:themeColor="text1"/>
        <w:sz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94184A"/>
    <w:multiLevelType w:val="hybridMultilevel"/>
    <w:tmpl w:val="1C76359C"/>
    <w:lvl w:ilvl="0" w:tplc="F1025CB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886EB6"/>
    <w:multiLevelType w:val="hybridMultilevel"/>
    <w:tmpl w:val="2E747C7C"/>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B544C"/>
    <w:multiLevelType w:val="hybridMultilevel"/>
    <w:tmpl w:val="637E35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73D2E60"/>
    <w:multiLevelType w:val="hybridMultilevel"/>
    <w:tmpl w:val="BAA84E4C"/>
    <w:lvl w:ilvl="0" w:tplc="6D24799C">
      <w:start w:val="1"/>
      <w:numFmt w:val="bullet"/>
      <w:lvlText w:val="-"/>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A10492"/>
    <w:multiLevelType w:val="hybridMultilevel"/>
    <w:tmpl w:val="F9889F78"/>
    <w:lvl w:ilvl="0" w:tplc="6AD29A8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6E0D82"/>
    <w:multiLevelType w:val="hybridMultilevel"/>
    <w:tmpl w:val="E6F6E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F7452"/>
    <w:multiLevelType w:val="hybridMultilevel"/>
    <w:tmpl w:val="73AAB3D2"/>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C15498"/>
    <w:multiLevelType w:val="hybridMultilevel"/>
    <w:tmpl w:val="3A22AF08"/>
    <w:lvl w:ilvl="0" w:tplc="6D24799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FB3BF3"/>
    <w:multiLevelType w:val="hybridMultilevel"/>
    <w:tmpl w:val="F9C241E4"/>
    <w:lvl w:ilvl="0" w:tplc="2990E32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8AC0649"/>
    <w:multiLevelType w:val="hybridMultilevel"/>
    <w:tmpl w:val="FB8E384E"/>
    <w:lvl w:ilvl="0" w:tplc="99E462C6">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8B909B7"/>
    <w:multiLevelType w:val="hybridMultilevel"/>
    <w:tmpl w:val="8A1E1BC8"/>
    <w:lvl w:ilvl="0" w:tplc="386C18DC">
      <w:start w:val="1"/>
      <w:numFmt w:val="lowerLetter"/>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CAF78F7"/>
    <w:multiLevelType w:val="hybridMultilevel"/>
    <w:tmpl w:val="EC5294B4"/>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F4811D1"/>
    <w:multiLevelType w:val="hybridMultilevel"/>
    <w:tmpl w:val="FF087B8C"/>
    <w:lvl w:ilvl="0" w:tplc="324602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A3FFA"/>
    <w:multiLevelType w:val="hybridMultilevel"/>
    <w:tmpl w:val="1602D348"/>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D93B01"/>
    <w:multiLevelType w:val="hybridMultilevel"/>
    <w:tmpl w:val="9DC6427C"/>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FD43AE"/>
    <w:multiLevelType w:val="hybridMultilevel"/>
    <w:tmpl w:val="7264023E"/>
    <w:lvl w:ilvl="0" w:tplc="414A1390">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392D3FD9"/>
    <w:multiLevelType w:val="hybridMultilevel"/>
    <w:tmpl w:val="A732C90C"/>
    <w:lvl w:ilvl="0" w:tplc="486CCAB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F64A8"/>
    <w:multiLevelType w:val="hybridMultilevel"/>
    <w:tmpl w:val="A2A8BA7C"/>
    <w:lvl w:ilvl="0" w:tplc="6D24799C">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E8B1ED2"/>
    <w:multiLevelType w:val="hybridMultilevel"/>
    <w:tmpl w:val="92F2C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A4CEA"/>
    <w:multiLevelType w:val="hybridMultilevel"/>
    <w:tmpl w:val="D43E0E50"/>
    <w:lvl w:ilvl="0" w:tplc="5B0AEC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337ABD"/>
    <w:multiLevelType w:val="hybridMultilevel"/>
    <w:tmpl w:val="249E182A"/>
    <w:lvl w:ilvl="0" w:tplc="5B30AD6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D97624"/>
    <w:multiLevelType w:val="hybridMultilevel"/>
    <w:tmpl w:val="AC54C3C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7BA5EA6"/>
    <w:multiLevelType w:val="hybridMultilevel"/>
    <w:tmpl w:val="83221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B1853"/>
    <w:multiLevelType w:val="hybridMultilevel"/>
    <w:tmpl w:val="9824400A"/>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D3BF0"/>
    <w:multiLevelType w:val="hybridMultilevel"/>
    <w:tmpl w:val="D37E18B0"/>
    <w:lvl w:ilvl="0" w:tplc="9DF444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14230"/>
    <w:multiLevelType w:val="hybridMultilevel"/>
    <w:tmpl w:val="0BB0CFD6"/>
    <w:lvl w:ilvl="0" w:tplc="F7C6F064">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3A2225"/>
    <w:multiLevelType w:val="hybridMultilevel"/>
    <w:tmpl w:val="4E2EB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A2CEC"/>
    <w:multiLevelType w:val="hybridMultilevel"/>
    <w:tmpl w:val="050267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51916"/>
    <w:multiLevelType w:val="hybridMultilevel"/>
    <w:tmpl w:val="7C9AC364"/>
    <w:lvl w:ilvl="0" w:tplc="74AC58C8">
      <w:start w:val="1"/>
      <w:numFmt w:val="lowerLetter"/>
      <w:lvlText w:val="%1)"/>
      <w:lvlJc w:val="left"/>
      <w:pPr>
        <w:ind w:left="1776" w:hanging="360"/>
      </w:pPr>
      <w:rPr>
        <w:b/>
      </w:rPr>
    </w:lvl>
    <w:lvl w:ilvl="1" w:tplc="00343E0A">
      <w:numFmt w:val="bullet"/>
      <w:lvlText w:val=""/>
      <w:lvlJc w:val="left"/>
      <w:pPr>
        <w:ind w:left="2496" w:hanging="360"/>
      </w:pPr>
      <w:rPr>
        <w:rFonts w:ascii="Symbol" w:eastAsiaTheme="minorHAnsi" w:hAnsi="Symbol" w:cs="Aria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646A7670"/>
    <w:multiLevelType w:val="hybridMultilevel"/>
    <w:tmpl w:val="2196EC0C"/>
    <w:lvl w:ilvl="0" w:tplc="F0F68E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E5560"/>
    <w:multiLevelType w:val="hybridMultilevel"/>
    <w:tmpl w:val="0E2AD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8698D"/>
    <w:multiLevelType w:val="hybridMultilevel"/>
    <w:tmpl w:val="6882C3AE"/>
    <w:lvl w:ilvl="0" w:tplc="915601A2">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814625F"/>
    <w:multiLevelType w:val="hybridMultilevel"/>
    <w:tmpl w:val="8A02EE7E"/>
    <w:lvl w:ilvl="0" w:tplc="02C814B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A91AEF"/>
    <w:multiLevelType w:val="hybridMultilevel"/>
    <w:tmpl w:val="BEE04086"/>
    <w:lvl w:ilvl="0" w:tplc="D6FE48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20B23"/>
    <w:multiLevelType w:val="hybridMultilevel"/>
    <w:tmpl w:val="C332C7B2"/>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81687E"/>
    <w:multiLevelType w:val="hybridMultilevel"/>
    <w:tmpl w:val="B2DE60B0"/>
    <w:lvl w:ilvl="0" w:tplc="A574EFAA">
      <w:start w:val="1"/>
      <w:numFmt w:val="lowerLetter"/>
      <w:lvlText w:val="%1)"/>
      <w:lvlJc w:val="left"/>
      <w:pPr>
        <w:ind w:left="1440" w:hanging="360"/>
      </w:pPr>
      <w:rPr>
        <w:rFonts w:hint="default"/>
        <w:b/>
      </w:rPr>
    </w:lvl>
    <w:lvl w:ilvl="1" w:tplc="354E39B0">
      <w:start w:val="1"/>
      <w:numFmt w:val="lowerLetter"/>
      <w:lvlText w:val="%2)"/>
      <w:lvlJc w:val="left"/>
      <w:pPr>
        <w:ind w:left="2160" w:hanging="360"/>
      </w:pPr>
      <w:rPr>
        <w:rFonts w:hint="default"/>
        <w:w w:val="100"/>
      </w:rPr>
    </w:lvl>
    <w:lvl w:ilvl="2" w:tplc="09FEC9D4">
      <w:start w:val="1"/>
      <w:numFmt w:val="decimal"/>
      <w:lvlText w:val="%3."/>
      <w:lvlJc w:val="left"/>
      <w:pPr>
        <w:ind w:left="3060" w:hanging="360"/>
      </w:pPr>
      <w:rPr>
        <w:rFonts w:hint="default"/>
        <w:w w:val="9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274174"/>
    <w:multiLevelType w:val="hybridMultilevel"/>
    <w:tmpl w:val="305A452A"/>
    <w:lvl w:ilvl="0" w:tplc="D64CC57E">
      <w:start w:val="1"/>
      <w:numFmt w:val="lowerLetter"/>
      <w:lvlText w:val="%1)"/>
      <w:lvlJc w:val="left"/>
      <w:pPr>
        <w:ind w:left="723" w:hanging="360"/>
      </w:pPr>
      <w:rPr>
        <w:rFonts w:hint="default"/>
        <w:b/>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7F814159"/>
    <w:multiLevelType w:val="hybridMultilevel"/>
    <w:tmpl w:val="E236D3E4"/>
    <w:lvl w:ilvl="0" w:tplc="7C4831D6">
      <w:start w:val="1"/>
      <w:numFmt w:val="lowerLetter"/>
      <w:lvlText w:val="%1)"/>
      <w:lvlJc w:val="left"/>
      <w:pPr>
        <w:ind w:left="720" w:hanging="360"/>
      </w:pPr>
      <w:rPr>
        <w:b/>
        <w:color w:val="000000" w:themeColor="text1"/>
      </w:rPr>
    </w:lvl>
    <w:lvl w:ilvl="1" w:tplc="1780E0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492625">
    <w:abstractNumId w:val="32"/>
  </w:num>
  <w:num w:numId="2" w16cid:durableId="1512186751">
    <w:abstractNumId w:val="24"/>
  </w:num>
  <w:num w:numId="3" w16cid:durableId="1228808170">
    <w:abstractNumId w:val="29"/>
  </w:num>
  <w:num w:numId="4" w16cid:durableId="793908664">
    <w:abstractNumId w:val="21"/>
  </w:num>
  <w:num w:numId="5" w16cid:durableId="1951235559">
    <w:abstractNumId w:val="15"/>
  </w:num>
  <w:num w:numId="6" w16cid:durableId="1734767874">
    <w:abstractNumId w:val="7"/>
  </w:num>
  <w:num w:numId="7" w16cid:durableId="1156803129">
    <w:abstractNumId w:val="25"/>
  </w:num>
  <w:num w:numId="8" w16cid:durableId="1616406069">
    <w:abstractNumId w:val="38"/>
  </w:num>
  <w:num w:numId="9" w16cid:durableId="469979207">
    <w:abstractNumId w:val="40"/>
  </w:num>
  <w:num w:numId="10" w16cid:durableId="1197935464">
    <w:abstractNumId w:val="39"/>
  </w:num>
  <w:num w:numId="11" w16cid:durableId="36702794">
    <w:abstractNumId w:val="31"/>
  </w:num>
  <w:num w:numId="12" w16cid:durableId="1557858916">
    <w:abstractNumId w:val="10"/>
  </w:num>
  <w:num w:numId="13" w16cid:durableId="1797409425">
    <w:abstractNumId w:val="18"/>
  </w:num>
  <w:num w:numId="14" w16cid:durableId="2031910131">
    <w:abstractNumId w:val="35"/>
  </w:num>
  <w:num w:numId="15" w16cid:durableId="559681158">
    <w:abstractNumId w:val="34"/>
  </w:num>
  <w:num w:numId="16" w16cid:durableId="1447040364">
    <w:abstractNumId w:val="13"/>
  </w:num>
  <w:num w:numId="17" w16cid:durableId="256409184">
    <w:abstractNumId w:val="27"/>
  </w:num>
  <w:num w:numId="18" w16cid:durableId="435294524">
    <w:abstractNumId w:val="11"/>
  </w:num>
  <w:num w:numId="19" w16cid:durableId="880285181">
    <w:abstractNumId w:val="3"/>
  </w:num>
  <w:num w:numId="20" w16cid:durableId="1458722764">
    <w:abstractNumId w:val="28"/>
  </w:num>
  <w:num w:numId="21" w16cid:durableId="1237665527">
    <w:abstractNumId w:val="16"/>
  </w:num>
  <w:num w:numId="22" w16cid:durableId="1141121824">
    <w:abstractNumId w:val="2"/>
  </w:num>
  <w:num w:numId="23" w16cid:durableId="1191214198">
    <w:abstractNumId w:val="22"/>
  </w:num>
  <w:num w:numId="24" w16cid:durableId="649018425">
    <w:abstractNumId w:val="23"/>
  </w:num>
  <w:num w:numId="25" w16cid:durableId="1000085694">
    <w:abstractNumId w:val="19"/>
  </w:num>
  <w:num w:numId="26" w16cid:durableId="1905605706">
    <w:abstractNumId w:val="30"/>
  </w:num>
  <w:num w:numId="27" w16cid:durableId="450169753">
    <w:abstractNumId w:val="33"/>
  </w:num>
  <w:num w:numId="28" w16cid:durableId="1860123250">
    <w:abstractNumId w:val="5"/>
  </w:num>
  <w:num w:numId="29" w16cid:durableId="1712345460">
    <w:abstractNumId w:val="36"/>
  </w:num>
  <w:num w:numId="30" w16cid:durableId="1500193863">
    <w:abstractNumId w:val="17"/>
  </w:num>
  <w:num w:numId="31" w16cid:durableId="1056274064">
    <w:abstractNumId w:val="6"/>
  </w:num>
  <w:num w:numId="32" w16cid:durableId="423919562">
    <w:abstractNumId w:val="0"/>
  </w:num>
  <w:num w:numId="33" w16cid:durableId="1620606164">
    <w:abstractNumId w:val="20"/>
  </w:num>
  <w:num w:numId="34" w16cid:durableId="1331107123">
    <w:abstractNumId w:val="8"/>
  </w:num>
  <w:num w:numId="35" w16cid:durableId="136999555">
    <w:abstractNumId w:val="37"/>
  </w:num>
  <w:num w:numId="36" w16cid:durableId="1001391388">
    <w:abstractNumId w:val="9"/>
  </w:num>
  <w:num w:numId="37" w16cid:durableId="1025518400">
    <w:abstractNumId w:val="14"/>
  </w:num>
  <w:num w:numId="38" w16cid:durableId="880096719">
    <w:abstractNumId w:val="26"/>
  </w:num>
  <w:num w:numId="39" w16cid:durableId="1542744932">
    <w:abstractNumId w:val="4"/>
  </w:num>
  <w:num w:numId="40" w16cid:durableId="2067681477">
    <w:abstractNumId w:val="1"/>
  </w:num>
  <w:num w:numId="41" w16cid:durableId="85788965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CA"/>
    <w:rsid w:val="000073C4"/>
    <w:rsid w:val="0001475B"/>
    <w:rsid w:val="00014F45"/>
    <w:rsid w:val="0001544D"/>
    <w:rsid w:val="00031049"/>
    <w:rsid w:val="00033614"/>
    <w:rsid w:val="00034184"/>
    <w:rsid w:val="00037B76"/>
    <w:rsid w:val="00042895"/>
    <w:rsid w:val="00043C80"/>
    <w:rsid w:val="00047C6D"/>
    <w:rsid w:val="00052138"/>
    <w:rsid w:val="00053158"/>
    <w:rsid w:val="0005368C"/>
    <w:rsid w:val="00055A7F"/>
    <w:rsid w:val="000608FA"/>
    <w:rsid w:val="000618F8"/>
    <w:rsid w:val="00070860"/>
    <w:rsid w:val="00070F31"/>
    <w:rsid w:val="00076B9B"/>
    <w:rsid w:val="00086ED9"/>
    <w:rsid w:val="00087650"/>
    <w:rsid w:val="00087B62"/>
    <w:rsid w:val="00095258"/>
    <w:rsid w:val="00096BE4"/>
    <w:rsid w:val="000A03E7"/>
    <w:rsid w:val="000A0CB3"/>
    <w:rsid w:val="000A19F0"/>
    <w:rsid w:val="000A6E7D"/>
    <w:rsid w:val="000B7D69"/>
    <w:rsid w:val="000C204F"/>
    <w:rsid w:val="000D5792"/>
    <w:rsid w:val="000E53D7"/>
    <w:rsid w:val="000E597A"/>
    <w:rsid w:val="000E6A39"/>
    <w:rsid w:val="000E7124"/>
    <w:rsid w:val="000F64D5"/>
    <w:rsid w:val="0010025E"/>
    <w:rsid w:val="00106AB0"/>
    <w:rsid w:val="0010754D"/>
    <w:rsid w:val="001108C0"/>
    <w:rsid w:val="00114B26"/>
    <w:rsid w:val="00123C2F"/>
    <w:rsid w:val="001500FD"/>
    <w:rsid w:val="0015370F"/>
    <w:rsid w:val="00156D77"/>
    <w:rsid w:val="001606C5"/>
    <w:rsid w:val="00163A4A"/>
    <w:rsid w:val="001802D6"/>
    <w:rsid w:val="00186803"/>
    <w:rsid w:val="001908A9"/>
    <w:rsid w:val="0019238D"/>
    <w:rsid w:val="001946EB"/>
    <w:rsid w:val="00194C89"/>
    <w:rsid w:val="00196CF3"/>
    <w:rsid w:val="001A67E5"/>
    <w:rsid w:val="001B0C8F"/>
    <w:rsid w:val="001B20BF"/>
    <w:rsid w:val="001B2917"/>
    <w:rsid w:val="001B2936"/>
    <w:rsid w:val="001B546D"/>
    <w:rsid w:val="001C3EEE"/>
    <w:rsid w:val="001C521E"/>
    <w:rsid w:val="001C5AA7"/>
    <w:rsid w:val="001C7123"/>
    <w:rsid w:val="001D2EFE"/>
    <w:rsid w:val="001E226E"/>
    <w:rsid w:val="001F2A2B"/>
    <w:rsid w:val="001F4B2C"/>
    <w:rsid w:val="001F663A"/>
    <w:rsid w:val="0021256C"/>
    <w:rsid w:val="00213786"/>
    <w:rsid w:val="00217DB8"/>
    <w:rsid w:val="00226A28"/>
    <w:rsid w:val="00230078"/>
    <w:rsid w:val="00241AA7"/>
    <w:rsid w:val="00245CD7"/>
    <w:rsid w:val="00245FAB"/>
    <w:rsid w:val="00254B08"/>
    <w:rsid w:val="0026767D"/>
    <w:rsid w:val="00276412"/>
    <w:rsid w:val="0027776F"/>
    <w:rsid w:val="00281F79"/>
    <w:rsid w:val="00286D58"/>
    <w:rsid w:val="002949E3"/>
    <w:rsid w:val="00295FC7"/>
    <w:rsid w:val="002A374F"/>
    <w:rsid w:val="002A5DF6"/>
    <w:rsid w:val="002B0871"/>
    <w:rsid w:val="002B38ED"/>
    <w:rsid w:val="002C02E6"/>
    <w:rsid w:val="002C1A76"/>
    <w:rsid w:val="002C52F1"/>
    <w:rsid w:val="002C76BE"/>
    <w:rsid w:val="002D10C6"/>
    <w:rsid w:val="002D2B9D"/>
    <w:rsid w:val="002D329B"/>
    <w:rsid w:val="002D3BEC"/>
    <w:rsid w:val="002E70C1"/>
    <w:rsid w:val="002F1AAE"/>
    <w:rsid w:val="002F31F5"/>
    <w:rsid w:val="002F50F7"/>
    <w:rsid w:val="002F6641"/>
    <w:rsid w:val="002F735E"/>
    <w:rsid w:val="00301DA1"/>
    <w:rsid w:val="00302369"/>
    <w:rsid w:val="003043DB"/>
    <w:rsid w:val="003077B5"/>
    <w:rsid w:val="00312286"/>
    <w:rsid w:val="00320F69"/>
    <w:rsid w:val="00324C6A"/>
    <w:rsid w:val="003250B3"/>
    <w:rsid w:val="0032517B"/>
    <w:rsid w:val="0034314A"/>
    <w:rsid w:val="0034518F"/>
    <w:rsid w:val="00347CD5"/>
    <w:rsid w:val="003531F2"/>
    <w:rsid w:val="00353534"/>
    <w:rsid w:val="003601D1"/>
    <w:rsid w:val="00362E39"/>
    <w:rsid w:val="00367D32"/>
    <w:rsid w:val="003761A6"/>
    <w:rsid w:val="00381965"/>
    <w:rsid w:val="00381EC7"/>
    <w:rsid w:val="003935DF"/>
    <w:rsid w:val="003941F6"/>
    <w:rsid w:val="00397752"/>
    <w:rsid w:val="003A3802"/>
    <w:rsid w:val="003A6A7A"/>
    <w:rsid w:val="003B40F8"/>
    <w:rsid w:val="003C2E73"/>
    <w:rsid w:val="003D4031"/>
    <w:rsid w:val="003D7F1D"/>
    <w:rsid w:val="003E4CE4"/>
    <w:rsid w:val="003E75B8"/>
    <w:rsid w:val="003E7D54"/>
    <w:rsid w:val="003F2B0D"/>
    <w:rsid w:val="003F62D5"/>
    <w:rsid w:val="003F7874"/>
    <w:rsid w:val="003F7A37"/>
    <w:rsid w:val="00401D81"/>
    <w:rsid w:val="00402BEA"/>
    <w:rsid w:val="00404A2A"/>
    <w:rsid w:val="00405A0D"/>
    <w:rsid w:val="00405A52"/>
    <w:rsid w:val="00407C8F"/>
    <w:rsid w:val="00412C54"/>
    <w:rsid w:val="004154FB"/>
    <w:rsid w:val="00416201"/>
    <w:rsid w:val="00420167"/>
    <w:rsid w:val="00421EE1"/>
    <w:rsid w:val="00422A0B"/>
    <w:rsid w:val="00424AC7"/>
    <w:rsid w:val="00427994"/>
    <w:rsid w:val="00432701"/>
    <w:rsid w:val="00433901"/>
    <w:rsid w:val="004418A7"/>
    <w:rsid w:val="00444119"/>
    <w:rsid w:val="0044675D"/>
    <w:rsid w:val="00446B9A"/>
    <w:rsid w:val="00446C43"/>
    <w:rsid w:val="004570A4"/>
    <w:rsid w:val="004632B1"/>
    <w:rsid w:val="00467D79"/>
    <w:rsid w:val="00473898"/>
    <w:rsid w:val="0048015A"/>
    <w:rsid w:val="00481005"/>
    <w:rsid w:val="0048168F"/>
    <w:rsid w:val="00483F75"/>
    <w:rsid w:val="004854EE"/>
    <w:rsid w:val="00486725"/>
    <w:rsid w:val="00496429"/>
    <w:rsid w:val="004A25F3"/>
    <w:rsid w:val="004A6033"/>
    <w:rsid w:val="004B1BAD"/>
    <w:rsid w:val="004B699F"/>
    <w:rsid w:val="004C1C27"/>
    <w:rsid w:val="004F14C0"/>
    <w:rsid w:val="004F301F"/>
    <w:rsid w:val="004F4C45"/>
    <w:rsid w:val="004F4D9F"/>
    <w:rsid w:val="004F6647"/>
    <w:rsid w:val="004F70A1"/>
    <w:rsid w:val="004F78E1"/>
    <w:rsid w:val="0050049C"/>
    <w:rsid w:val="005055C3"/>
    <w:rsid w:val="00506CBC"/>
    <w:rsid w:val="0051432B"/>
    <w:rsid w:val="005245F5"/>
    <w:rsid w:val="00530D71"/>
    <w:rsid w:val="005336DB"/>
    <w:rsid w:val="0053750B"/>
    <w:rsid w:val="00540A17"/>
    <w:rsid w:val="00542025"/>
    <w:rsid w:val="005444D6"/>
    <w:rsid w:val="00551160"/>
    <w:rsid w:val="00554719"/>
    <w:rsid w:val="00554BA2"/>
    <w:rsid w:val="00560755"/>
    <w:rsid w:val="005610E3"/>
    <w:rsid w:val="005621AC"/>
    <w:rsid w:val="00563FE9"/>
    <w:rsid w:val="00571CEA"/>
    <w:rsid w:val="005738AA"/>
    <w:rsid w:val="00575A7D"/>
    <w:rsid w:val="00580661"/>
    <w:rsid w:val="00580718"/>
    <w:rsid w:val="005808F2"/>
    <w:rsid w:val="00581337"/>
    <w:rsid w:val="00581E08"/>
    <w:rsid w:val="005833F5"/>
    <w:rsid w:val="00596492"/>
    <w:rsid w:val="005A5A66"/>
    <w:rsid w:val="005B06EA"/>
    <w:rsid w:val="005B7746"/>
    <w:rsid w:val="005B7FE9"/>
    <w:rsid w:val="005C1878"/>
    <w:rsid w:val="005C205A"/>
    <w:rsid w:val="005C56DF"/>
    <w:rsid w:val="005D24AB"/>
    <w:rsid w:val="005D2D2A"/>
    <w:rsid w:val="005D6468"/>
    <w:rsid w:val="005E1DC9"/>
    <w:rsid w:val="005E4D76"/>
    <w:rsid w:val="005F1355"/>
    <w:rsid w:val="005F3C6C"/>
    <w:rsid w:val="005F41E7"/>
    <w:rsid w:val="005F5E31"/>
    <w:rsid w:val="005F62A7"/>
    <w:rsid w:val="00602EA3"/>
    <w:rsid w:val="00603896"/>
    <w:rsid w:val="006056B3"/>
    <w:rsid w:val="006129FC"/>
    <w:rsid w:val="00616EDC"/>
    <w:rsid w:val="00623134"/>
    <w:rsid w:val="006250AA"/>
    <w:rsid w:val="006265B6"/>
    <w:rsid w:val="006329DB"/>
    <w:rsid w:val="006340C3"/>
    <w:rsid w:val="0063424D"/>
    <w:rsid w:val="006347B1"/>
    <w:rsid w:val="00635383"/>
    <w:rsid w:val="0063566C"/>
    <w:rsid w:val="00636CB4"/>
    <w:rsid w:val="00646CA3"/>
    <w:rsid w:val="00650B9D"/>
    <w:rsid w:val="006559AA"/>
    <w:rsid w:val="006563AC"/>
    <w:rsid w:val="0065765D"/>
    <w:rsid w:val="006651AD"/>
    <w:rsid w:val="00665864"/>
    <w:rsid w:val="00674B26"/>
    <w:rsid w:val="006829D0"/>
    <w:rsid w:val="00682ED8"/>
    <w:rsid w:val="00686CEC"/>
    <w:rsid w:val="00696B93"/>
    <w:rsid w:val="006A2848"/>
    <w:rsid w:val="006B119D"/>
    <w:rsid w:val="006B4F85"/>
    <w:rsid w:val="006B62CA"/>
    <w:rsid w:val="006C06D5"/>
    <w:rsid w:val="006C14AD"/>
    <w:rsid w:val="006C6B77"/>
    <w:rsid w:val="006D4B4E"/>
    <w:rsid w:val="006E2532"/>
    <w:rsid w:val="006E4745"/>
    <w:rsid w:val="006E5C20"/>
    <w:rsid w:val="006E673E"/>
    <w:rsid w:val="006E7D8C"/>
    <w:rsid w:val="00700619"/>
    <w:rsid w:val="0071001B"/>
    <w:rsid w:val="00717DCC"/>
    <w:rsid w:val="00720D62"/>
    <w:rsid w:val="007217C0"/>
    <w:rsid w:val="0072472C"/>
    <w:rsid w:val="00734A92"/>
    <w:rsid w:val="00735D24"/>
    <w:rsid w:val="0073702C"/>
    <w:rsid w:val="00743480"/>
    <w:rsid w:val="00744DBB"/>
    <w:rsid w:val="0074661D"/>
    <w:rsid w:val="00750FD3"/>
    <w:rsid w:val="00752300"/>
    <w:rsid w:val="0076110B"/>
    <w:rsid w:val="00773B9B"/>
    <w:rsid w:val="00777E4C"/>
    <w:rsid w:val="007820BE"/>
    <w:rsid w:val="007826FF"/>
    <w:rsid w:val="007936EA"/>
    <w:rsid w:val="007A1D48"/>
    <w:rsid w:val="007A4003"/>
    <w:rsid w:val="007A49DE"/>
    <w:rsid w:val="007A4DED"/>
    <w:rsid w:val="007B2B55"/>
    <w:rsid w:val="007C02DB"/>
    <w:rsid w:val="007C1B9A"/>
    <w:rsid w:val="007C2A84"/>
    <w:rsid w:val="007C3C9F"/>
    <w:rsid w:val="007C4C1A"/>
    <w:rsid w:val="007C5045"/>
    <w:rsid w:val="007D1CCE"/>
    <w:rsid w:val="007D359F"/>
    <w:rsid w:val="007D389C"/>
    <w:rsid w:val="007D4602"/>
    <w:rsid w:val="007D4AE5"/>
    <w:rsid w:val="007D5F99"/>
    <w:rsid w:val="007E26E9"/>
    <w:rsid w:val="007E319C"/>
    <w:rsid w:val="007E6777"/>
    <w:rsid w:val="007F2C52"/>
    <w:rsid w:val="0080272B"/>
    <w:rsid w:val="00804B9C"/>
    <w:rsid w:val="008050C4"/>
    <w:rsid w:val="008127A5"/>
    <w:rsid w:val="0081662F"/>
    <w:rsid w:val="0082024C"/>
    <w:rsid w:val="00820731"/>
    <w:rsid w:val="00820754"/>
    <w:rsid w:val="00823BF5"/>
    <w:rsid w:val="00827A49"/>
    <w:rsid w:val="00834C52"/>
    <w:rsid w:val="00836BCE"/>
    <w:rsid w:val="00837F5C"/>
    <w:rsid w:val="0084140C"/>
    <w:rsid w:val="00841E71"/>
    <w:rsid w:val="00844921"/>
    <w:rsid w:val="0084541D"/>
    <w:rsid w:val="00853FCA"/>
    <w:rsid w:val="008564FD"/>
    <w:rsid w:val="00856CD2"/>
    <w:rsid w:val="008612B1"/>
    <w:rsid w:val="00875569"/>
    <w:rsid w:val="00887FE2"/>
    <w:rsid w:val="0089462E"/>
    <w:rsid w:val="0089537D"/>
    <w:rsid w:val="008A3456"/>
    <w:rsid w:val="008A58A1"/>
    <w:rsid w:val="008A5DE4"/>
    <w:rsid w:val="008A722A"/>
    <w:rsid w:val="008A7B77"/>
    <w:rsid w:val="008B6AC0"/>
    <w:rsid w:val="008D072A"/>
    <w:rsid w:val="008D2CC7"/>
    <w:rsid w:val="008E0140"/>
    <w:rsid w:val="008F39A1"/>
    <w:rsid w:val="008F5437"/>
    <w:rsid w:val="008F7A6B"/>
    <w:rsid w:val="009050EC"/>
    <w:rsid w:val="009068B2"/>
    <w:rsid w:val="00914F02"/>
    <w:rsid w:val="00920C7E"/>
    <w:rsid w:val="009210C6"/>
    <w:rsid w:val="00931C67"/>
    <w:rsid w:val="0093610D"/>
    <w:rsid w:val="009366FB"/>
    <w:rsid w:val="00940B74"/>
    <w:rsid w:val="009437A3"/>
    <w:rsid w:val="00944D01"/>
    <w:rsid w:val="00951D43"/>
    <w:rsid w:val="00963100"/>
    <w:rsid w:val="00967D2B"/>
    <w:rsid w:val="0097144F"/>
    <w:rsid w:val="009769AD"/>
    <w:rsid w:val="00993F5D"/>
    <w:rsid w:val="009969AE"/>
    <w:rsid w:val="009A3900"/>
    <w:rsid w:val="009B0FD2"/>
    <w:rsid w:val="009B2371"/>
    <w:rsid w:val="009B6B07"/>
    <w:rsid w:val="009B7A0E"/>
    <w:rsid w:val="009D2029"/>
    <w:rsid w:val="009D55BE"/>
    <w:rsid w:val="009E4AC6"/>
    <w:rsid w:val="009E5974"/>
    <w:rsid w:val="009F1D5C"/>
    <w:rsid w:val="009F257D"/>
    <w:rsid w:val="009F2CDA"/>
    <w:rsid w:val="009F65D3"/>
    <w:rsid w:val="009F6C2A"/>
    <w:rsid w:val="00A021D2"/>
    <w:rsid w:val="00A03B22"/>
    <w:rsid w:val="00A07F9B"/>
    <w:rsid w:val="00A108D4"/>
    <w:rsid w:val="00A12403"/>
    <w:rsid w:val="00A15B69"/>
    <w:rsid w:val="00A17AC7"/>
    <w:rsid w:val="00A21137"/>
    <w:rsid w:val="00A2473C"/>
    <w:rsid w:val="00A36D69"/>
    <w:rsid w:val="00A422CA"/>
    <w:rsid w:val="00A62775"/>
    <w:rsid w:val="00A663EA"/>
    <w:rsid w:val="00A675A6"/>
    <w:rsid w:val="00A709D3"/>
    <w:rsid w:val="00A808A7"/>
    <w:rsid w:val="00A84F19"/>
    <w:rsid w:val="00A94E98"/>
    <w:rsid w:val="00AA6495"/>
    <w:rsid w:val="00AD1992"/>
    <w:rsid w:val="00AD70EE"/>
    <w:rsid w:val="00AE0C5E"/>
    <w:rsid w:val="00AE5620"/>
    <w:rsid w:val="00B0543E"/>
    <w:rsid w:val="00B07E5E"/>
    <w:rsid w:val="00B10A61"/>
    <w:rsid w:val="00B176BC"/>
    <w:rsid w:val="00B208E3"/>
    <w:rsid w:val="00B22001"/>
    <w:rsid w:val="00B25170"/>
    <w:rsid w:val="00B269E3"/>
    <w:rsid w:val="00B340D0"/>
    <w:rsid w:val="00B34190"/>
    <w:rsid w:val="00B43671"/>
    <w:rsid w:val="00B43818"/>
    <w:rsid w:val="00B56DD3"/>
    <w:rsid w:val="00B614E9"/>
    <w:rsid w:val="00B634DE"/>
    <w:rsid w:val="00B64E99"/>
    <w:rsid w:val="00B72AE8"/>
    <w:rsid w:val="00B74BC2"/>
    <w:rsid w:val="00B75868"/>
    <w:rsid w:val="00B7741B"/>
    <w:rsid w:val="00B874AD"/>
    <w:rsid w:val="00B87B22"/>
    <w:rsid w:val="00B96158"/>
    <w:rsid w:val="00B97479"/>
    <w:rsid w:val="00BA49C9"/>
    <w:rsid w:val="00BA74B5"/>
    <w:rsid w:val="00BB0E84"/>
    <w:rsid w:val="00BB2610"/>
    <w:rsid w:val="00BB645F"/>
    <w:rsid w:val="00BB71A8"/>
    <w:rsid w:val="00BC29CD"/>
    <w:rsid w:val="00BE0F61"/>
    <w:rsid w:val="00BE3A82"/>
    <w:rsid w:val="00BF02DE"/>
    <w:rsid w:val="00BF6E71"/>
    <w:rsid w:val="00C00AE3"/>
    <w:rsid w:val="00C01538"/>
    <w:rsid w:val="00C039C3"/>
    <w:rsid w:val="00C23B6C"/>
    <w:rsid w:val="00C3090A"/>
    <w:rsid w:val="00C30B4F"/>
    <w:rsid w:val="00C414E9"/>
    <w:rsid w:val="00C47F98"/>
    <w:rsid w:val="00C508CE"/>
    <w:rsid w:val="00C54DC7"/>
    <w:rsid w:val="00C55A8D"/>
    <w:rsid w:val="00C575CD"/>
    <w:rsid w:val="00C6034B"/>
    <w:rsid w:val="00C66E19"/>
    <w:rsid w:val="00C72EDA"/>
    <w:rsid w:val="00C91E86"/>
    <w:rsid w:val="00C948FC"/>
    <w:rsid w:val="00CA070D"/>
    <w:rsid w:val="00CA6209"/>
    <w:rsid w:val="00CB21D0"/>
    <w:rsid w:val="00CC4A3D"/>
    <w:rsid w:val="00CD68AF"/>
    <w:rsid w:val="00CE5982"/>
    <w:rsid w:val="00CE6DA0"/>
    <w:rsid w:val="00CF1C2B"/>
    <w:rsid w:val="00CF273A"/>
    <w:rsid w:val="00CF33C0"/>
    <w:rsid w:val="00D01021"/>
    <w:rsid w:val="00D01A2A"/>
    <w:rsid w:val="00D047A8"/>
    <w:rsid w:val="00D07C76"/>
    <w:rsid w:val="00D12DB1"/>
    <w:rsid w:val="00D132B9"/>
    <w:rsid w:val="00D223F7"/>
    <w:rsid w:val="00D23B87"/>
    <w:rsid w:val="00D256E4"/>
    <w:rsid w:val="00D36B39"/>
    <w:rsid w:val="00D43EAC"/>
    <w:rsid w:val="00D44DD9"/>
    <w:rsid w:val="00D45627"/>
    <w:rsid w:val="00D46F96"/>
    <w:rsid w:val="00D514DB"/>
    <w:rsid w:val="00D55304"/>
    <w:rsid w:val="00D56552"/>
    <w:rsid w:val="00D56C47"/>
    <w:rsid w:val="00D71719"/>
    <w:rsid w:val="00D73516"/>
    <w:rsid w:val="00D73BF0"/>
    <w:rsid w:val="00D73C1F"/>
    <w:rsid w:val="00D76B2E"/>
    <w:rsid w:val="00D82309"/>
    <w:rsid w:val="00D90FC1"/>
    <w:rsid w:val="00D96FA8"/>
    <w:rsid w:val="00DA252A"/>
    <w:rsid w:val="00DA40C8"/>
    <w:rsid w:val="00DA64E0"/>
    <w:rsid w:val="00DA66B5"/>
    <w:rsid w:val="00DB16AE"/>
    <w:rsid w:val="00DB735A"/>
    <w:rsid w:val="00DC18F3"/>
    <w:rsid w:val="00DC51CA"/>
    <w:rsid w:val="00DC5DCA"/>
    <w:rsid w:val="00DC7E92"/>
    <w:rsid w:val="00DD2FC8"/>
    <w:rsid w:val="00DE5CC4"/>
    <w:rsid w:val="00DE5F93"/>
    <w:rsid w:val="00DE6B2A"/>
    <w:rsid w:val="00DF1FD4"/>
    <w:rsid w:val="00DF5AE8"/>
    <w:rsid w:val="00E030C5"/>
    <w:rsid w:val="00E0350F"/>
    <w:rsid w:val="00E33D23"/>
    <w:rsid w:val="00E40EF6"/>
    <w:rsid w:val="00E41669"/>
    <w:rsid w:val="00E54088"/>
    <w:rsid w:val="00E61186"/>
    <w:rsid w:val="00E63E60"/>
    <w:rsid w:val="00E717A2"/>
    <w:rsid w:val="00E721DD"/>
    <w:rsid w:val="00E73D52"/>
    <w:rsid w:val="00E84604"/>
    <w:rsid w:val="00E853B5"/>
    <w:rsid w:val="00E90157"/>
    <w:rsid w:val="00E92470"/>
    <w:rsid w:val="00E94448"/>
    <w:rsid w:val="00E95036"/>
    <w:rsid w:val="00E97F57"/>
    <w:rsid w:val="00EA0668"/>
    <w:rsid w:val="00EB1CFC"/>
    <w:rsid w:val="00EB69E7"/>
    <w:rsid w:val="00EC0A69"/>
    <w:rsid w:val="00EC2250"/>
    <w:rsid w:val="00EC320D"/>
    <w:rsid w:val="00EC67A4"/>
    <w:rsid w:val="00ED142A"/>
    <w:rsid w:val="00ED1E5E"/>
    <w:rsid w:val="00ED795E"/>
    <w:rsid w:val="00EE24A3"/>
    <w:rsid w:val="00EE3EA0"/>
    <w:rsid w:val="00EE41C0"/>
    <w:rsid w:val="00EE41D3"/>
    <w:rsid w:val="00EE78A7"/>
    <w:rsid w:val="00EF285E"/>
    <w:rsid w:val="00EF4DCB"/>
    <w:rsid w:val="00F0163F"/>
    <w:rsid w:val="00F02768"/>
    <w:rsid w:val="00F03B44"/>
    <w:rsid w:val="00F0441F"/>
    <w:rsid w:val="00F13023"/>
    <w:rsid w:val="00F13FF1"/>
    <w:rsid w:val="00F1472A"/>
    <w:rsid w:val="00F14EE7"/>
    <w:rsid w:val="00F1630D"/>
    <w:rsid w:val="00F25BAF"/>
    <w:rsid w:val="00F27ABD"/>
    <w:rsid w:val="00F455BF"/>
    <w:rsid w:val="00F47BCC"/>
    <w:rsid w:val="00F54FBD"/>
    <w:rsid w:val="00F56CA1"/>
    <w:rsid w:val="00F65A18"/>
    <w:rsid w:val="00F7151B"/>
    <w:rsid w:val="00F771B5"/>
    <w:rsid w:val="00F80453"/>
    <w:rsid w:val="00F877B9"/>
    <w:rsid w:val="00FA01CE"/>
    <w:rsid w:val="00FA4FB2"/>
    <w:rsid w:val="00FA605F"/>
    <w:rsid w:val="00FB33CA"/>
    <w:rsid w:val="00FB4F5F"/>
    <w:rsid w:val="00FD06EF"/>
    <w:rsid w:val="00FD1242"/>
    <w:rsid w:val="00FD3738"/>
    <w:rsid w:val="00FD570A"/>
    <w:rsid w:val="00FD5AD9"/>
    <w:rsid w:val="00FE1565"/>
    <w:rsid w:val="00FE57C7"/>
    <w:rsid w:val="00FE588D"/>
    <w:rsid w:val="00FE634D"/>
    <w:rsid w:val="00FF21DB"/>
    <w:rsid w:val="00FF76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EC32"/>
  <w15:docId w15:val="{D505A863-FB43-4B53-A866-F735977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D71"/>
  </w:style>
  <w:style w:type="paragraph" w:styleId="Nagwek3">
    <w:name w:val="heading 3"/>
    <w:basedOn w:val="Normalny"/>
    <w:link w:val="Nagwek3Znak"/>
    <w:uiPriority w:val="1"/>
    <w:qFormat/>
    <w:rsid w:val="005C1878"/>
    <w:pPr>
      <w:widowControl w:val="0"/>
      <w:autoSpaceDE w:val="0"/>
      <w:autoSpaceDN w:val="0"/>
      <w:spacing w:before="55" w:after="0" w:line="240" w:lineRule="auto"/>
      <w:ind w:left="2409"/>
      <w:outlineLvl w:val="2"/>
    </w:pPr>
    <w:rPr>
      <w:rFonts w:ascii="Courier New" w:eastAsia="Courier New" w:hAnsi="Courier New" w:cs="Courier New"/>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51CA"/>
    <w:pPr>
      <w:spacing w:after="0" w:line="240" w:lineRule="auto"/>
    </w:pPr>
  </w:style>
  <w:style w:type="paragraph" w:customStyle="1" w:styleId="Standard">
    <w:name w:val="Standard"/>
    <w:rsid w:val="001C5AA7"/>
    <w:pPr>
      <w:widowControl w:val="0"/>
      <w:suppressAutoHyphens/>
      <w:autoSpaceDN w:val="0"/>
      <w:spacing w:after="0" w:line="312" w:lineRule="auto"/>
      <w:jc w:val="both"/>
      <w:textAlignment w:val="baseline"/>
    </w:pPr>
    <w:rPr>
      <w:rFonts w:ascii="Calibri" w:eastAsia="Times New Roman" w:hAnsi="Calibri" w:cs="Times New Roman"/>
      <w:kern w:val="3"/>
      <w:sz w:val="24"/>
      <w:szCs w:val="24"/>
    </w:rPr>
  </w:style>
  <w:style w:type="paragraph" w:styleId="Akapitzlist">
    <w:name w:val="List Paragraph"/>
    <w:basedOn w:val="Normalny"/>
    <w:uiPriority w:val="34"/>
    <w:qFormat/>
    <w:rsid w:val="001F4B2C"/>
    <w:pPr>
      <w:ind w:left="720"/>
      <w:contextualSpacing/>
    </w:pPr>
  </w:style>
  <w:style w:type="character" w:styleId="Pogrubienie">
    <w:name w:val="Strong"/>
    <w:basedOn w:val="Domylnaczcionkaakapitu"/>
    <w:uiPriority w:val="22"/>
    <w:qFormat/>
    <w:rsid w:val="001F4B2C"/>
    <w:rPr>
      <w:b/>
      <w:bCs/>
    </w:rPr>
  </w:style>
  <w:style w:type="character" w:styleId="Hipercze">
    <w:name w:val="Hyperlink"/>
    <w:basedOn w:val="Domylnaczcionkaakapitu"/>
    <w:uiPriority w:val="99"/>
    <w:unhideWhenUsed/>
    <w:rsid w:val="001F4B2C"/>
    <w:rPr>
      <w:color w:val="0000FF" w:themeColor="hyperlink"/>
      <w:u w:val="single"/>
    </w:rPr>
  </w:style>
  <w:style w:type="paragraph" w:customStyle="1" w:styleId="Default">
    <w:name w:val="Default"/>
    <w:rsid w:val="003D7F1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CE59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1"/>
    <w:qFormat/>
    <w:rsid w:val="00743480"/>
    <w:pPr>
      <w:widowControl w:val="0"/>
      <w:autoSpaceDE w:val="0"/>
      <w:autoSpaceDN w:val="0"/>
      <w:spacing w:after="0" w:line="240" w:lineRule="auto"/>
    </w:pPr>
    <w:rPr>
      <w:rFonts w:ascii="Courier New" w:eastAsia="Courier New" w:hAnsi="Courier New" w:cs="Courier New"/>
      <w:lang w:val="en-US"/>
    </w:rPr>
  </w:style>
  <w:style w:type="character" w:customStyle="1" w:styleId="TekstpodstawowyZnak">
    <w:name w:val="Tekst podstawowy Znak"/>
    <w:basedOn w:val="Domylnaczcionkaakapitu"/>
    <w:link w:val="Tekstpodstawowy"/>
    <w:uiPriority w:val="1"/>
    <w:rsid w:val="00743480"/>
    <w:rPr>
      <w:rFonts w:ascii="Courier New" w:eastAsia="Courier New" w:hAnsi="Courier New" w:cs="Courier New"/>
      <w:lang w:val="en-US"/>
    </w:rPr>
  </w:style>
  <w:style w:type="paragraph" w:styleId="NormalnyWeb">
    <w:name w:val="Normal (Web)"/>
    <w:basedOn w:val="Normalny"/>
    <w:uiPriority w:val="99"/>
    <w:semiHidden/>
    <w:unhideWhenUsed/>
    <w:rsid w:val="001A67E5"/>
    <w:pPr>
      <w:spacing w:before="100" w:beforeAutospacing="1" w:after="100" w:afterAutospacing="1" w:line="240" w:lineRule="auto"/>
    </w:pPr>
    <w:rPr>
      <w:rFonts w:ascii="Times New Roman" w:hAnsi="Times New Roman" w:cs="Times New Roman"/>
      <w:sz w:val="24"/>
      <w:szCs w:val="24"/>
    </w:rPr>
  </w:style>
  <w:style w:type="character" w:customStyle="1" w:styleId="Nagwek3Znak">
    <w:name w:val="Nagłówek 3 Znak"/>
    <w:basedOn w:val="Domylnaczcionkaakapitu"/>
    <w:link w:val="Nagwek3"/>
    <w:uiPriority w:val="1"/>
    <w:rsid w:val="005C1878"/>
    <w:rPr>
      <w:rFonts w:ascii="Courier New" w:eastAsia="Courier New" w:hAnsi="Courier New" w:cs="Courier New"/>
      <w:sz w:val="24"/>
      <w:szCs w:val="24"/>
      <w:lang w:val="en-US"/>
    </w:rPr>
  </w:style>
  <w:style w:type="paragraph" w:styleId="Nagwek">
    <w:name w:val="header"/>
    <w:basedOn w:val="Normalny"/>
    <w:link w:val="NagwekZnak"/>
    <w:uiPriority w:val="99"/>
    <w:unhideWhenUsed/>
    <w:rsid w:val="00463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2B1"/>
  </w:style>
  <w:style w:type="paragraph" w:styleId="Stopka">
    <w:name w:val="footer"/>
    <w:basedOn w:val="Normalny"/>
    <w:link w:val="StopkaZnak"/>
    <w:uiPriority w:val="99"/>
    <w:unhideWhenUsed/>
    <w:rsid w:val="00463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2B1"/>
  </w:style>
  <w:style w:type="paragraph" w:styleId="Tekstdymka">
    <w:name w:val="Balloon Text"/>
    <w:basedOn w:val="Normalny"/>
    <w:link w:val="TekstdymkaZnak"/>
    <w:uiPriority w:val="99"/>
    <w:semiHidden/>
    <w:unhideWhenUsed/>
    <w:rsid w:val="004632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6621">
      <w:bodyDiv w:val="1"/>
      <w:marLeft w:val="0"/>
      <w:marRight w:val="0"/>
      <w:marTop w:val="0"/>
      <w:marBottom w:val="0"/>
      <w:divBdr>
        <w:top w:val="none" w:sz="0" w:space="0" w:color="auto"/>
        <w:left w:val="none" w:sz="0" w:space="0" w:color="auto"/>
        <w:bottom w:val="none" w:sz="0" w:space="0" w:color="auto"/>
        <w:right w:val="none" w:sz="0" w:space="0" w:color="auto"/>
      </w:divBdr>
    </w:div>
    <w:div w:id="18593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BEA6-C6DC-4771-A936-8841BEEA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6822</Words>
  <Characters>40936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Geodezja</Company>
  <LinksUpToDate>false</LinksUpToDate>
  <CharactersWithSpaces>47663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Paulina Mucha</cp:lastModifiedBy>
  <cp:revision>2</cp:revision>
  <cp:lastPrinted>2019-02-21T15:03:00Z</cp:lastPrinted>
  <dcterms:created xsi:type="dcterms:W3CDTF">2023-05-11T13:07:00Z</dcterms:created>
  <dcterms:modified xsi:type="dcterms:W3CDTF">2023-05-11T13:07:00Z</dcterms:modified>
</cp:coreProperties>
</file>